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635A1" w14:textId="77777777" w:rsidR="008B359F" w:rsidRDefault="008B359F" w:rsidP="008B359F">
      <w:pPr>
        <w:rPr>
          <w:rFonts w:ascii="Arial" w:hAnsi="Arial" w:cs="Arial"/>
          <w:b/>
          <w:bCs/>
          <w:sz w:val="22"/>
          <w:szCs w:val="22"/>
        </w:rPr>
      </w:pPr>
    </w:p>
    <w:p w14:paraId="0A621EE1" w14:textId="77777777" w:rsidR="008B359F" w:rsidRDefault="008B359F" w:rsidP="008B359F">
      <w:pPr>
        <w:rPr>
          <w:rFonts w:ascii="Arial" w:hAnsi="Arial" w:cs="Arial"/>
          <w:b/>
          <w:bCs/>
          <w:sz w:val="22"/>
          <w:szCs w:val="22"/>
        </w:rPr>
      </w:pPr>
    </w:p>
    <w:p w14:paraId="55C49684" w14:textId="77777777" w:rsidR="008B359F" w:rsidRDefault="008B359F" w:rsidP="008B359F">
      <w:pPr>
        <w:rPr>
          <w:rFonts w:ascii="Arial" w:hAnsi="Arial" w:cs="Arial"/>
          <w:b/>
          <w:bCs/>
          <w:sz w:val="22"/>
          <w:szCs w:val="22"/>
        </w:rPr>
      </w:pPr>
    </w:p>
    <w:p w14:paraId="34C0E0DD" w14:textId="77777777" w:rsidR="008B359F" w:rsidRDefault="008B359F" w:rsidP="008B359F">
      <w:pPr>
        <w:rPr>
          <w:rFonts w:ascii="Arial" w:hAnsi="Arial" w:cs="Arial"/>
          <w:b/>
          <w:bCs/>
          <w:sz w:val="22"/>
          <w:szCs w:val="22"/>
        </w:rPr>
      </w:pPr>
    </w:p>
    <w:p w14:paraId="3D22A3C8" w14:textId="77777777" w:rsidR="008B359F" w:rsidRDefault="008B359F" w:rsidP="008B359F">
      <w:pPr>
        <w:rPr>
          <w:rFonts w:ascii="Arial" w:hAnsi="Arial" w:cs="Arial"/>
          <w:b/>
          <w:bCs/>
          <w:sz w:val="22"/>
          <w:szCs w:val="22"/>
        </w:rPr>
      </w:pPr>
    </w:p>
    <w:p w14:paraId="047FDD85" w14:textId="77777777" w:rsidR="008B359F" w:rsidRDefault="008B359F" w:rsidP="008B359F">
      <w:pPr>
        <w:rPr>
          <w:rFonts w:ascii="Arial" w:hAnsi="Arial" w:cs="Arial"/>
          <w:b/>
          <w:bCs/>
          <w:sz w:val="22"/>
          <w:szCs w:val="22"/>
        </w:rPr>
      </w:pPr>
    </w:p>
    <w:p w14:paraId="1EFAC51C" w14:textId="007D70BA" w:rsidR="008B359F" w:rsidRPr="008B359F" w:rsidRDefault="008B359F" w:rsidP="008B359F">
      <w:pPr>
        <w:jc w:val="center"/>
        <w:rPr>
          <w:rFonts w:ascii="Arial" w:hAnsi="Arial" w:cs="Arial"/>
          <w:b/>
          <w:bCs/>
          <w:sz w:val="56"/>
          <w:szCs w:val="56"/>
        </w:rPr>
      </w:pPr>
      <w:r w:rsidRPr="008B359F">
        <w:rPr>
          <w:rFonts w:ascii="Arial" w:hAnsi="Arial" w:cs="Arial"/>
          <w:b/>
          <w:bCs/>
          <w:sz w:val="56"/>
          <w:szCs w:val="56"/>
        </w:rPr>
        <w:t>Suunnitelma nuorten koskemattomuudesta</w:t>
      </w:r>
    </w:p>
    <w:p w14:paraId="675A3A5A" w14:textId="0B7D840A" w:rsidR="008B359F" w:rsidRPr="008B359F" w:rsidRDefault="008B359F" w:rsidP="008B359F">
      <w:pPr>
        <w:jc w:val="center"/>
        <w:rPr>
          <w:rFonts w:ascii="Arial" w:hAnsi="Arial" w:cs="Arial"/>
          <w:b/>
          <w:bCs/>
          <w:sz w:val="56"/>
          <w:szCs w:val="56"/>
        </w:rPr>
      </w:pPr>
    </w:p>
    <w:p w14:paraId="693F1D71" w14:textId="43DA96AE" w:rsidR="008B359F" w:rsidRPr="008B359F" w:rsidRDefault="003F6A93" w:rsidP="008B359F">
      <w:pPr>
        <w:jc w:val="center"/>
        <w:rPr>
          <w:rFonts w:ascii="Arial" w:hAnsi="Arial" w:cs="Arial"/>
          <w:b/>
          <w:bCs/>
          <w:sz w:val="56"/>
          <w:szCs w:val="56"/>
        </w:rPr>
      </w:pPr>
      <w:r>
        <w:rPr>
          <w:rFonts w:ascii="Arial" w:hAnsi="Arial" w:cs="Arial"/>
          <w:b/>
          <w:bCs/>
          <w:noProof/>
          <w:sz w:val="56"/>
          <w:szCs w:val="56"/>
        </w:rPr>
        <w:drawing>
          <wp:inline distT="0" distB="0" distL="0" distR="0" wp14:anchorId="33D36F40" wp14:editId="40867982">
            <wp:extent cx="2447925" cy="2447925"/>
            <wp:effectExtent l="0" t="0" r="9525" b="9525"/>
            <wp:docPr id="3" name="Kuva 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Kuva, joka sisältää kohteen teksti, clipart-kuva&#10;&#10;Kuvaus luotu automaattisesti"/>
                    <pic:cNvPicPr/>
                  </pic:nvPicPr>
                  <pic:blipFill>
                    <a:blip r:embed="rId7">
                      <a:extLst>
                        <a:ext uri="{28A0092B-C50C-407E-A947-70E740481C1C}">
                          <a14:useLocalDpi xmlns:a14="http://schemas.microsoft.com/office/drawing/2010/main" val="0"/>
                        </a:ext>
                      </a:extLst>
                    </a:blip>
                    <a:stretch>
                      <a:fillRect/>
                    </a:stretch>
                  </pic:blipFill>
                  <pic:spPr>
                    <a:xfrm>
                      <a:off x="0" y="0"/>
                      <a:ext cx="2447925" cy="2447925"/>
                    </a:xfrm>
                    <a:prstGeom prst="rect">
                      <a:avLst/>
                    </a:prstGeom>
                  </pic:spPr>
                </pic:pic>
              </a:graphicData>
            </a:graphic>
          </wp:inline>
        </w:drawing>
      </w:r>
    </w:p>
    <w:p w14:paraId="40B291F7" w14:textId="1D9674FE" w:rsidR="008B359F" w:rsidRPr="008B359F" w:rsidRDefault="008B359F" w:rsidP="008B359F">
      <w:pPr>
        <w:jc w:val="center"/>
        <w:rPr>
          <w:rFonts w:ascii="Arial" w:hAnsi="Arial" w:cs="Arial"/>
          <w:b/>
          <w:bCs/>
          <w:sz w:val="56"/>
          <w:szCs w:val="56"/>
        </w:rPr>
      </w:pPr>
    </w:p>
    <w:p w14:paraId="3012F9F5" w14:textId="0F66A520" w:rsidR="008B359F" w:rsidRPr="008B359F" w:rsidRDefault="008B359F" w:rsidP="008B359F">
      <w:pPr>
        <w:jc w:val="center"/>
        <w:rPr>
          <w:rFonts w:ascii="Arial" w:hAnsi="Arial" w:cs="Arial"/>
          <w:b/>
          <w:bCs/>
          <w:sz w:val="56"/>
          <w:szCs w:val="56"/>
        </w:rPr>
      </w:pPr>
      <w:r w:rsidRPr="008B359F">
        <w:rPr>
          <w:rFonts w:ascii="Arial" w:hAnsi="Arial" w:cs="Arial"/>
          <w:b/>
          <w:bCs/>
          <w:sz w:val="56"/>
          <w:szCs w:val="56"/>
        </w:rPr>
        <w:t>xxx VPK</w:t>
      </w:r>
    </w:p>
    <w:p w14:paraId="6FD974D2" w14:textId="04638A7A" w:rsidR="008B359F" w:rsidRPr="008B359F" w:rsidRDefault="008B359F" w:rsidP="008B359F">
      <w:pPr>
        <w:jc w:val="center"/>
        <w:rPr>
          <w:rFonts w:ascii="Arial" w:hAnsi="Arial" w:cs="Arial"/>
          <w:b/>
          <w:bCs/>
          <w:sz w:val="56"/>
          <w:szCs w:val="56"/>
        </w:rPr>
      </w:pPr>
    </w:p>
    <w:p w14:paraId="79C40EA8" w14:textId="256FC3D3" w:rsidR="008B359F" w:rsidRPr="008B359F" w:rsidRDefault="008B359F" w:rsidP="008B359F">
      <w:pPr>
        <w:jc w:val="center"/>
        <w:rPr>
          <w:rFonts w:ascii="Arial" w:hAnsi="Arial" w:cs="Arial"/>
          <w:b/>
          <w:bCs/>
          <w:sz w:val="56"/>
          <w:szCs w:val="56"/>
        </w:rPr>
      </w:pPr>
      <w:r w:rsidRPr="008B359F">
        <w:rPr>
          <w:rFonts w:ascii="Arial" w:hAnsi="Arial" w:cs="Arial"/>
          <w:b/>
          <w:bCs/>
          <w:sz w:val="56"/>
          <w:szCs w:val="56"/>
        </w:rPr>
        <w:t>xx.xx.2021</w:t>
      </w:r>
    </w:p>
    <w:p w14:paraId="67B8A0A4" w14:textId="77777777" w:rsidR="008B359F" w:rsidRDefault="008B359F" w:rsidP="008B359F">
      <w:pPr>
        <w:rPr>
          <w:rFonts w:ascii="Arial" w:hAnsi="Arial" w:cs="Arial"/>
          <w:b/>
          <w:bCs/>
          <w:sz w:val="22"/>
          <w:szCs w:val="22"/>
        </w:rPr>
      </w:pPr>
    </w:p>
    <w:p w14:paraId="27D5E70E" w14:textId="77777777" w:rsidR="008B359F" w:rsidRDefault="008B359F" w:rsidP="008B359F">
      <w:pPr>
        <w:rPr>
          <w:rFonts w:ascii="Arial" w:hAnsi="Arial" w:cs="Arial"/>
          <w:b/>
          <w:bCs/>
          <w:sz w:val="22"/>
          <w:szCs w:val="22"/>
        </w:rPr>
      </w:pPr>
    </w:p>
    <w:p w14:paraId="333B5C71" w14:textId="77777777" w:rsidR="008B359F" w:rsidRDefault="008B359F" w:rsidP="008B359F">
      <w:pPr>
        <w:rPr>
          <w:rFonts w:ascii="Arial" w:hAnsi="Arial" w:cs="Arial"/>
          <w:b/>
          <w:bCs/>
          <w:sz w:val="22"/>
          <w:szCs w:val="22"/>
        </w:rPr>
      </w:pPr>
    </w:p>
    <w:p w14:paraId="11885CE2" w14:textId="77777777" w:rsidR="008B359F" w:rsidRDefault="008B359F" w:rsidP="008B359F">
      <w:pPr>
        <w:rPr>
          <w:rFonts w:ascii="Arial" w:hAnsi="Arial" w:cs="Arial"/>
          <w:b/>
          <w:bCs/>
          <w:sz w:val="22"/>
          <w:szCs w:val="22"/>
        </w:rPr>
      </w:pPr>
    </w:p>
    <w:p w14:paraId="787329BA" w14:textId="77777777" w:rsidR="008B359F" w:rsidRDefault="008B359F" w:rsidP="008B359F">
      <w:pPr>
        <w:rPr>
          <w:rFonts w:ascii="Arial" w:hAnsi="Arial" w:cs="Arial"/>
          <w:b/>
          <w:bCs/>
          <w:sz w:val="22"/>
          <w:szCs w:val="22"/>
        </w:rPr>
      </w:pPr>
    </w:p>
    <w:p w14:paraId="3929AD8A" w14:textId="77777777" w:rsidR="008B359F" w:rsidRDefault="008B359F" w:rsidP="008B359F">
      <w:pPr>
        <w:rPr>
          <w:rFonts w:ascii="Arial" w:hAnsi="Arial" w:cs="Arial"/>
          <w:b/>
          <w:bCs/>
          <w:sz w:val="22"/>
          <w:szCs w:val="22"/>
        </w:rPr>
      </w:pPr>
    </w:p>
    <w:p w14:paraId="285513B8" w14:textId="77777777" w:rsidR="008B359F" w:rsidRDefault="008B359F" w:rsidP="008B359F">
      <w:pPr>
        <w:rPr>
          <w:rFonts w:ascii="Arial" w:hAnsi="Arial" w:cs="Arial"/>
          <w:b/>
          <w:bCs/>
          <w:sz w:val="22"/>
          <w:szCs w:val="22"/>
        </w:rPr>
      </w:pPr>
    </w:p>
    <w:p w14:paraId="1D610CE4" w14:textId="77777777" w:rsidR="008B359F" w:rsidRDefault="008B359F" w:rsidP="008B359F">
      <w:pPr>
        <w:rPr>
          <w:rFonts w:ascii="Arial" w:hAnsi="Arial" w:cs="Arial"/>
          <w:b/>
          <w:bCs/>
          <w:sz w:val="22"/>
          <w:szCs w:val="22"/>
        </w:rPr>
      </w:pPr>
    </w:p>
    <w:p w14:paraId="1BCE0C40" w14:textId="77777777" w:rsidR="008B359F" w:rsidRDefault="008B359F" w:rsidP="008B359F">
      <w:pPr>
        <w:rPr>
          <w:rFonts w:ascii="Arial" w:hAnsi="Arial" w:cs="Arial"/>
          <w:b/>
          <w:bCs/>
          <w:sz w:val="22"/>
          <w:szCs w:val="22"/>
        </w:rPr>
      </w:pPr>
    </w:p>
    <w:p w14:paraId="2C001B4B" w14:textId="77777777" w:rsidR="008B359F" w:rsidRDefault="008B359F" w:rsidP="008B359F">
      <w:pPr>
        <w:rPr>
          <w:rFonts w:ascii="Arial" w:hAnsi="Arial" w:cs="Arial"/>
          <w:b/>
          <w:bCs/>
          <w:sz w:val="22"/>
          <w:szCs w:val="22"/>
        </w:rPr>
      </w:pPr>
    </w:p>
    <w:p w14:paraId="4636E59A" w14:textId="77777777" w:rsidR="008B359F" w:rsidRDefault="008B359F" w:rsidP="008B359F">
      <w:pPr>
        <w:rPr>
          <w:rFonts w:ascii="Arial" w:hAnsi="Arial" w:cs="Arial"/>
          <w:b/>
          <w:bCs/>
          <w:sz w:val="22"/>
          <w:szCs w:val="22"/>
        </w:rPr>
      </w:pPr>
    </w:p>
    <w:p w14:paraId="50378F31" w14:textId="77777777" w:rsidR="008B359F" w:rsidRDefault="008B359F" w:rsidP="008B359F">
      <w:pPr>
        <w:rPr>
          <w:rFonts w:ascii="Arial" w:hAnsi="Arial" w:cs="Arial"/>
          <w:b/>
          <w:bCs/>
          <w:sz w:val="22"/>
          <w:szCs w:val="22"/>
        </w:rPr>
      </w:pPr>
    </w:p>
    <w:p w14:paraId="208F094A" w14:textId="77777777" w:rsidR="008B359F" w:rsidRDefault="008B359F" w:rsidP="008B359F">
      <w:pPr>
        <w:rPr>
          <w:rFonts w:ascii="Arial" w:hAnsi="Arial" w:cs="Arial"/>
          <w:b/>
          <w:bCs/>
          <w:sz w:val="22"/>
          <w:szCs w:val="22"/>
        </w:rPr>
      </w:pPr>
    </w:p>
    <w:p w14:paraId="5D79F966" w14:textId="77777777" w:rsidR="008B359F" w:rsidRDefault="008B359F" w:rsidP="008B359F">
      <w:pPr>
        <w:rPr>
          <w:rFonts w:ascii="Arial" w:hAnsi="Arial" w:cs="Arial"/>
          <w:b/>
          <w:bCs/>
          <w:sz w:val="22"/>
          <w:szCs w:val="22"/>
        </w:rPr>
      </w:pPr>
    </w:p>
    <w:p w14:paraId="5EA788D7" w14:textId="77777777" w:rsidR="008B359F" w:rsidRDefault="008B359F" w:rsidP="008B359F">
      <w:pPr>
        <w:rPr>
          <w:rFonts w:ascii="Arial" w:hAnsi="Arial" w:cs="Arial"/>
          <w:b/>
          <w:bCs/>
          <w:sz w:val="22"/>
          <w:szCs w:val="22"/>
        </w:rPr>
      </w:pPr>
    </w:p>
    <w:p w14:paraId="23B78E36" w14:textId="77777777" w:rsidR="008B359F" w:rsidRDefault="008B359F" w:rsidP="008B359F">
      <w:pPr>
        <w:rPr>
          <w:rFonts w:ascii="Arial" w:hAnsi="Arial" w:cs="Arial"/>
          <w:b/>
          <w:bCs/>
          <w:sz w:val="22"/>
          <w:szCs w:val="22"/>
        </w:rPr>
      </w:pPr>
    </w:p>
    <w:p w14:paraId="08AEE7A7" w14:textId="77777777" w:rsidR="008B359F" w:rsidRDefault="008B359F" w:rsidP="008B359F">
      <w:pPr>
        <w:rPr>
          <w:rFonts w:ascii="Arial" w:hAnsi="Arial" w:cs="Arial"/>
          <w:b/>
          <w:bCs/>
          <w:sz w:val="22"/>
          <w:szCs w:val="22"/>
        </w:rPr>
      </w:pPr>
    </w:p>
    <w:p w14:paraId="5D6C40A9" w14:textId="77777777" w:rsidR="008B359F" w:rsidRDefault="008B359F" w:rsidP="008B359F">
      <w:pPr>
        <w:rPr>
          <w:rFonts w:ascii="Arial" w:hAnsi="Arial" w:cs="Arial"/>
          <w:b/>
          <w:bCs/>
          <w:sz w:val="22"/>
          <w:szCs w:val="22"/>
        </w:rPr>
      </w:pPr>
    </w:p>
    <w:p w14:paraId="2C91F269" w14:textId="77777777" w:rsidR="008B359F" w:rsidRDefault="008B359F" w:rsidP="008B359F">
      <w:pPr>
        <w:rPr>
          <w:rFonts w:ascii="Arial" w:hAnsi="Arial" w:cs="Arial"/>
          <w:b/>
          <w:bCs/>
          <w:sz w:val="22"/>
          <w:szCs w:val="22"/>
        </w:rPr>
      </w:pPr>
    </w:p>
    <w:p w14:paraId="7F723286" w14:textId="77777777" w:rsidR="008B359F" w:rsidRDefault="008B359F" w:rsidP="008B359F">
      <w:pPr>
        <w:rPr>
          <w:rFonts w:ascii="Arial" w:hAnsi="Arial" w:cs="Arial"/>
          <w:b/>
          <w:bCs/>
          <w:sz w:val="22"/>
          <w:szCs w:val="22"/>
        </w:rPr>
      </w:pPr>
    </w:p>
    <w:p w14:paraId="0E452443" w14:textId="77777777" w:rsidR="008B359F" w:rsidRDefault="008B359F" w:rsidP="008B359F">
      <w:pPr>
        <w:rPr>
          <w:rFonts w:ascii="Arial" w:hAnsi="Arial" w:cs="Arial"/>
          <w:b/>
          <w:bCs/>
          <w:sz w:val="22"/>
          <w:szCs w:val="22"/>
        </w:rPr>
      </w:pPr>
    </w:p>
    <w:p w14:paraId="71930B7A" w14:textId="77777777" w:rsidR="008B359F" w:rsidRDefault="008B359F" w:rsidP="008B359F">
      <w:pPr>
        <w:rPr>
          <w:rFonts w:ascii="Arial" w:hAnsi="Arial" w:cs="Arial"/>
          <w:b/>
          <w:bCs/>
          <w:sz w:val="22"/>
          <w:szCs w:val="22"/>
        </w:rPr>
      </w:pPr>
    </w:p>
    <w:p w14:paraId="0BA986E1" w14:textId="77777777" w:rsidR="008B359F" w:rsidRDefault="008B359F" w:rsidP="008B359F">
      <w:pPr>
        <w:rPr>
          <w:rFonts w:ascii="Arial" w:hAnsi="Arial" w:cs="Arial"/>
          <w:b/>
          <w:bCs/>
          <w:sz w:val="22"/>
          <w:szCs w:val="22"/>
        </w:rPr>
      </w:pPr>
    </w:p>
    <w:p w14:paraId="2A82B1A5" w14:textId="77777777" w:rsidR="008B359F" w:rsidRDefault="008B359F" w:rsidP="008B359F">
      <w:pPr>
        <w:rPr>
          <w:rFonts w:ascii="Arial" w:hAnsi="Arial" w:cs="Arial"/>
          <w:b/>
          <w:bCs/>
          <w:sz w:val="22"/>
          <w:szCs w:val="22"/>
        </w:rPr>
      </w:pPr>
    </w:p>
    <w:p w14:paraId="13B77E97" w14:textId="77777777" w:rsidR="008B359F" w:rsidRPr="005658B0" w:rsidRDefault="008B359F" w:rsidP="008B359F">
      <w:pPr>
        <w:rPr>
          <w:rFonts w:ascii="Arial" w:hAnsi="Arial" w:cs="Arial"/>
          <w:b/>
          <w:bCs/>
          <w:sz w:val="22"/>
          <w:szCs w:val="22"/>
        </w:rPr>
      </w:pPr>
      <w:r w:rsidRPr="005658B0">
        <w:rPr>
          <w:rFonts w:ascii="Arial" w:hAnsi="Arial" w:cs="Arial"/>
          <w:b/>
          <w:bCs/>
          <w:sz w:val="22"/>
          <w:szCs w:val="22"/>
        </w:rPr>
        <w:t>Suunnitelman tarkoitus</w:t>
      </w:r>
    </w:p>
    <w:p w14:paraId="01802FBA" w14:textId="77777777" w:rsidR="008B359F" w:rsidRPr="005658B0" w:rsidRDefault="008B359F" w:rsidP="008B359F">
      <w:pPr>
        <w:rPr>
          <w:rFonts w:ascii="Arial" w:hAnsi="Arial" w:cs="Arial"/>
          <w:sz w:val="22"/>
          <w:szCs w:val="22"/>
        </w:rPr>
      </w:pPr>
    </w:p>
    <w:p w14:paraId="2DB3ABA1" w14:textId="7D5E8E43" w:rsidR="008B359F" w:rsidRPr="005658B0" w:rsidRDefault="006D6B19" w:rsidP="008B359F">
      <w:pPr>
        <w:pStyle w:val="Luettelokappale"/>
        <w:numPr>
          <w:ilvl w:val="0"/>
          <w:numId w:val="4"/>
        </w:numPr>
        <w:textAlignment w:val="auto"/>
        <w:rPr>
          <w:rFonts w:ascii="Arial" w:hAnsi="Arial" w:cs="Arial"/>
          <w:sz w:val="22"/>
          <w:szCs w:val="22"/>
        </w:rPr>
      </w:pPr>
      <w:r w:rsidRPr="005658B0">
        <w:rPr>
          <w:rFonts w:ascii="Arial" w:hAnsi="Arial" w:cs="Arial"/>
          <w:sz w:val="22"/>
          <w:szCs w:val="22"/>
        </w:rPr>
        <w:t>T</w:t>
      </w:r>
      <w:r w:rsidR="008B359F" w:rsidRPr="005658B0">
        <w:rPr>
          <w:rFonts w:ascii="Arial" w:hAnsi="Arial" w:cs="Arial"/>
          <w:sz w:val="22"/>
          <w:szCs w:val="22"/>
        </w:rPr>
        <w:t>urvata lapsen</w:t>
      </w:r>
      <w:r w:rsidRPr="005658B0">
        <w:rPr>
          <w:rFonts w:ascii="Arial" w:hAnsi="Arial" w:cs="Arial"/>
          <w:sz w:val="22"/>
          <w:szCs w:val="22"/>
        </w:rPr>
        <w:t xml:space="preserve">/nuoren </w:t>
      </w:r>
      <w:r w:rsidR="008B359F" w:rsidRPr="005658B0">
        <w:rPr>
          <w:rFonts w:ascii="Arial" w:hAnsi="Arial" w:cs="Arial"/>
          <w:sz w:val="22"/>
          <w:szCs w:val="22"/>
        </w:rPr>
        <w:t>henkilökohtaista koskemattomuutta ja edistää lapsen ihmis- ja perusoikeuksien toteutumista, ja samanaikaisesti lapsen turvallista kasvua, kehitystä ja hyvinvointia</w:t>
      </w:r>
      <w:r w:rsidRPr="005658B0">
        <w:rPr>
          <w:rFonts w:ascii="Arial" w:hAnsi="Arial" w:cs="Arial"/>
          <w:sz w:val="22"/>
          <w:szCs w:val="22"/>
        </w:rPr>
        <w:t>.</w:t>
      </w:r>
    </w:p>
    <w:p w14:paraId="60CC1265" w14:textId="2D253CFF" w:rsidR="008B359F" w:rsidRPr="005658B0" w:rsidRDefault="006D6B19" w:rsidP="008B359F">
      <w:pPr>
        <w:pStyle w:val="Luettelokappale"/>
        <w:numPr>
          <w:ilvl w:val="0"/>
          <w:numId w:val="4"/>
        </w:numPr>
        <w:textAlignment w:val="auto"/>
        <w:rPr>
          <w:rFonts w:ascii="Arial" w:hAnsi="Arial" w:cs="Arial"/>
          <w:sz w:val="22"/>
          <w:szCs w:val="22"/>
        </w:rPr>
      </w:pPr>
      <w:r w:rsidRPr="005658B0">
        <w:rPr>
          <w:rFonts w:ascii="Arial" w:hAnsi="Arial" w:cs="Arial"/>
          <w:sz w:val="22"/>
          <w:szCs w:val="22"/>
        </w:rPr>
        <w:t>S</w:t>
      </w:r>
      <w:r w:rsidR="008B359F" w:rsidRPr="005658B0">
        <w:rPr>
          <w:rFonts w:ascii="Arial" w:hAnsi="Arial" w:cs="Arial"/>
          <w:sz w:val="22"/>
          <w:szCs w:val="22"/>
        </w:rPr>
        <w:t>uojella</w:t>
      </w:r>
      <w:r w:rsidRPr="005658B0">
        <w:rPr>
          <w:rFonts w:ascii="Arial" w:hAnsi="Arial" w:cs="Arial"/>
          <w:sz w:val="22"/>
          <w:szCs w:val="22"/>
        </w:rPr>
        <w:t xml:space="preserve"> lapsia/nuoria </w:t>
      </w:r>
      <w:r w:rsidR="008B359F" w:rsidRPr="005658B0">
        <w:rPr>
          <w:rFonts w:ascii="Arial" w:hAnsi="Arial" w:cs="Arial"/>
          <w:sz w:val="22"/>
          <w:szCs w:val="22"/>
        </w:rPr>
        <w:t>seksuaalirikoksilta sekä muilta lapsen turvallista kasvua uhkaavilta tekijöiltä (mm. väkivalta- ja huumausainerikollisuus)</w:t>
      </w:r>
    </w:p>
    <w:p w14:paraId="0FEAA4A8" w14:textId="3FE55BEC" w:rsidR="008B359F" w:rsidRPr="005658B0" w:rsidRDefault="006D6B19" w:rsidP="008B359F">
      <w:pPr>
        <w:pStyle w:val="Luettelokappale"/>
        <w:numPr>
          <w:ilvl w:val="0"/>
          <w:numId w:val="4"/>
        </w:numPr>
        <w:textAlignment w:val="auto"/>
        <w:rPr>
          <w:rFonts w:ascii="Arial" w:hAnsi="Arial" w:cs="Arial"/>
          <w:sz w:val="22"/>
          <w:szCs w:val="22"/>
        </w:rPr>
      </w:pPr>
      <w:r w:rsidRPr="005658B0">
        <w:rPr>
          <w:rFonts w:ascii="Arial" w:hAnsi="Arial" w:cs="Arial"/>
          <w:sz w:val="22"/>
          <w:szCs w:val="22"/>
        </w:rPr>
        <w:t>K</w:t>
      </w:r>
      <w:r w:rsidR="008B359F" w:rsidRPr="005658B0">
        <w:rPr>
          <w:rFonts w:ascii="Arial" w:hAnsi="Arial" w:cs="Arial"/>
          <w:sz w:val="22"/>
          <w:szCs w:val="22"/>
        </w:rPr>
        <w:t>unnioittaa vapaaehtoisen yksityisyyden suojaa sekä</w:t>
      </w:r>
    </w:p>
    <w:p w14:paraId="1EB75CCD" w14:textId="379E595B" w:rsidR="008B359F" w:rsidRPr="005658B0" w:rsidRDefault="008B359F" w:rsidP="001765C7">
      <w:pPr>
        <w:pStyle w:val="Luettelokappale"/>
        <w:numPr>
          <w:ilvl w:val="0"/>
          <w:numId w:val="4"/>
        </w:numPr>
        <w:textAlignment w:val="auto"/>
        <w:rPr>
          <w:rFonts w:ascii="Arial" w:hAnsi="Arial" w:cs="Arial"/>
          <w:sz w:val="22"/>
          <w:szCs w:val="22"/>
        </w:rPr>
      </w:pPr>
      <w:r w:rsidRPr="005658B0">
        <w:rPr>
          <w:rFonts w:ascii="Arial" w:hAnsi="Arial" w:cs="Arial"/>
          <w:sz w:val="22"/>
          <w:szCs w:val="22"/>
        </w:rPr>
        <w:t>luoda oikeasuhteinen ja tarkoituksenmukainen menettely sekä palokuntien että viranomaisten kannalta.</w:t>
      </w:r>
    </w:p>
    <w:p w14:paraId="2BDEAC15" w14:textId="77777777" w:rsidR="008B359F" w:rsidRPr="005658B0" w:rsidRDefault="008B359F" w:rsidP="008B359F">
      <w:pPr>
        <w:pStyle w:val="NormaaliWWW"/>
        <w:rPr>
          <w:rFonts w:ascii="Arial" w:hAnsi="Arial" w:cs="Arial"/>
          <w:sz w:val="22"/>
          <w:szCs w:val="22"/>
        </w:rPr>
      </w:pPr>
      <w:r w:rsidRPr="005658B0">
        <w:rPr>
          <w:rFonts w:ascii="Arial" w:hAnsi="Arial" w:cs="Arial"/>
          <w:sz w:val="22"/>
          <w:szCs w:val="22"/>
        </w:rPr>
        <w:t>On tärkeää, että yhteiset säännöt lasten ja nuorten kanssa toimimiseen ovat mahdollisimman yksityiskohtaiset, selkeät ja kaikki ovat niihin sitoutuneet. Säännöt suojaavat myös aikuisia ja kouluttajia mahdollisilta epäilyiltä ja antavat heille turvallisen mielen toimia sääntöjen sallimissa rajoissa. Epäasiallisen käytöksen tilanteiden selvittäminen on helpompaa, kun palokunnassa voidaan vedota allekirjoitettuihin sääntöihin.</w:t>
      </w:r>
    </w:p>
    <w:p w14:paraId="376153F5" w14:textId="2E677750" w:rsidR="008B359F" w:rsidRPr="005658B0" w:rsidRDefault="008B359F" w:rsidP="008B359F">
      <w:pPr>
        <w:rPr>
          <w:rFonts w:ascii="Arial" w:hAnsi="Arial" w:cs="Arial"/>
          <w:sz w:val="22"/>
          <w:szCs w:val="22"/>
        </w:rPr>
      </w:pPr>
      <w:r w:rsidRPr="005658B0">
        <w:rPr>
          <w:rFonts w:ascii="Arial" w:hAnsi="Arial" w:cs="Arial"/>
          <w:sz w:val="22"/>
          <w:szCs w:val="22"/>
        </w:rPr>
        <w:t xml:space="preserve">Suunnitelman taustalla on laki lasten kanssa toimivien vapaaehtoisten rikostaustan selvittämisestä (148/2014). Suunnitelman laatimisessa on hyödynnetty </w:t>
      </w:r>
      <w:proofErr w:type="spellStart"/>
      <w:r w:rsidRPr="005658B0">
        <w:rPr>
          <w:rFonts w:ascii="Arial" w:hAnsi="Arial" w:cs="Arial"/>
          <w:sz w:val="22"/>
          <w:szCs w:val="22"/>
        </w:rPr>
        <w:t>SPEK:n</w:t>
      </w:r>
      <w:proofErr w:type="spellEnd"/>
      <w:r w:rsidRPr="005658B0">
        <w:rPr>
          <w:rFonts w:ascii="Arial" w:hAnsi="Arial" w:cs="Arial"/>
          <w:sz w:val="22"/>
          <w:szCs w:val="22"/>
        </w:rPr>
        <w:t xml:space="preserve"> suosittelemaa ohjetta, jonka ovat tuottaneet nuoriso-, liikunta- ja sosiaali- ja terveysalan kattojärjestöjen Allianssi, Valo ja </w:t>
      </w:r>
      <w:proofErr w:type="spellStart"/>
      <w:r w:rsidRPr="005658B0">
        <w:rPr>
          <w:rFonts w:ascii="Arial" w:hAnsi="Arial" w:cs="Arial"/>
          <w:sz w:val="22"/>
          <w:szCs w:val="22"/>
        </w:rPr>
        <w:t>SOSTEn</w:t>
      </w:r>
      <w:proofErr w:type="spellEnd"/>
      <w:r w:rsidRPr="005658B0">
        <w:rPr>
          <w:rFonts w:ascii="Arial" w:hAnsi="Arial" w:cs="Arial"/>
          <w:sz w:val="22"/>
          <w:szCs w:val="22"/>
        </w:rPr>
        <w:t xml:space="preserve"> sekä kulttuurialan toimijoita edustavan Taiteen edistämisen keskus </w:t>
      </w:r>
      <w:proofErr w:type="spellStart"/>
      <w:r w:rsidRPr="005658B0">
        <w:rPr>
          <w:rFonts w:ascii="Arial" w:hAnsi="Arial" w:cs="Arial"/>
          <w:sz w:val="22"/>
          <w:szCs w:val="22"/>
        </w:rPr>
        <w:t>Taike</w:t>
      </w:r>
      <w:proofErr w:type="spellEnd"/>
      <w:r w:rsidRPr="005658B0">
        <w:rPr>
          <w:rFonts w:ascii="Arial" w:hAnsi="Arial" w:cs="Arial"/>
          <w:sz w:val="22"/>
          <w:szCs w:val="22"/>
        </w:rPr>
        <w:t>. Myös palokuntien jo olemassa olevia ohjeistuksia on hyödynnetty tämän ohjeistuksen tekemisessä, samoin Väestöliiton tuottamaa Et ole yksin -aineisto urheiluseuroille.</w:t>
      </w:r>
    </w:p>
    <w:p w14:paraId="156CFB79" w14:textId="77777777" w:rsidR="003F6A93" w:rsidRDefault="008B359F" w:rsidP="008B359F">
      <w:pPr>
        <w:rPr>
          <w:rFonts w:ascii="Arial" w:hAnsi="Arial" w:cs="Arial"/>
          <w:sz w:val="22"/>
          <w:szCs w:val="22"/>
        </w:rPr>
      </w:pPr>
      <w:r w:rsidRPr="005658B0">
        <w:rPr>
          <w:rFonts w:ascii="Arial" w:hAnsi="Arial" w:cs="Arial"/>
          <w:sz w:val="22"/>
          <w:szCs w:val="22"/>
        </w:rPr>
        <w:br/>
        <w:t xml:space="preserve">”Toimitaan lasten ja nuorten edun mukaisesti. Lasten ja nuorten turvallisuus on tärkeintä. Huolehditaan, että mahdollinen häirintä tai hyväksikäyttö eivät jatku. Mikäli aikuisen käyttäytyminen alkaa liukua väärään suuntaan, se otetaan puheeksi tämän kanssa välittömästi. Mikäli nuoren käyttäytyminen aikuista kohtaan on epäasiallista, asiaan puututaan heti. </w:t>
      </w:r>
    </w:p>
    <w:p w14:paraId="18CB8599" w14:textId="77777777" w:rsidR="003F6A93" w:rsidRDefault="003F6A93" w:rsidP="008B359F">
      <w:pPr>
        <w:rPr>
          <w:rFonts w:ascii="Arial" w:hAnsi="Arial" w:cs="Arial"/>
          <w:sz w:val="22"/>
          <w:szCs w:val="22"/>
        </w:rPr>
      </w:pPr>
    </w:p>
    <w:p w14:paraId="2C54DDB4" w14:textId="10F8185E" w:rsidR="008B359F" w:rsidRPr="005658B0" w:rsidRDefault="008B359F" w:rsidP="008B359F">
      <w:pPr>
        <w:rPr>
          <w:rFonts w:ascii="Arial" w:hAnsi="Arial" w:cs="Arial"/>
          <w:sz w:val="22"/>
          <w:szCs w:val="22"/>
        </w:rPr>
      </w:pPr>
      <w:r w:rsidRPr="005658B0">
        <w:rPr>
          <w:rFonts w:ascii="Arial" w:hAnsi="Arial" w:cs="Arial"/>
          <w:sz w:val="22"/>
          <w:szCs w:val="22"/>
        </w:rPr>
        <w:t>Jos kyseessä on vakavampi epäily häirinnästä tai hyväksikäytöstä, mahdollisen uhrin ja tekijän välinen kanssakäyminen katkaistaan, kunnes asia on selvitetty. Jos lapsen tai nuoren vanhemmat eivät ole tietoisia tilanteesta, heihin otetaan yhteyttä. Jos teko tai sen yritys täyttää rikoslain kuvauksen, ollaan viipymättä yhteydessä poliisiin ja lastensuojeluviranomaiseen.”</w:t>
      </w:r>
      <w:r w:rsidRPr="005658B0">
        <w:rPr>
          <w:rFonts w:ascii="Arial" w:hAnsi="Arial" w:cs="Arial"/>
          <w:sz w:val="22"/>
          <w:szCs w:val="22"/>
        </w:rPr>
        <w:br/>
      </w:r>
    </w:p>
    <w:p w14:paraId="4ECA0DC5" w14:textId="77777777" w:rsidR="008B359F" w:rsidRPr="005658B0" w:rsidRDefault="008B359F" w:rsidP="008B359F">
      <w:pPr>
        <w:rPr>
          <w:rFonts w:ascii="Arial" w:hAnsi="Arial" w:cs="Arial"/>
          <w:b/>
          <w:bCs/>
          <w:sz w:val="22"/>
          <w:szCs w:val="22"/>
        </w:rPr>
      </w:pPr>
      <w:r w:rsidRPr="005658B0">
        <w:rPr>
          <w:rFonts w:ascii="Arial" w:hAnsi="Arial" w:cs="Arial"/>
          <w:b/>
          <w:bCs/>
          <w:sz w:val="22"/>
          <w:szCs w:val="22"/>
        </w:rPr>
        <w:t>Nuorten koskemattomuuden turvaaminen</w:t>
      </w:r>
      <w:r w:rsidRPr="005658B0">
        <w:rPr>
          <w:rFonts w:ascii="Arial" w:hAnsi="Arial" w:cs="Arial"/>
          <w:b/>
          <w:bCs/>
          <w:sz w:val="22"/>
          <w:szCs w:val="22"/>
        </w:rPr>
        <w:br/>
      </w:r>
    </w:p>
    <w:p w14:paraId="387F0E11" w14:textId="01F05010" w:rsidR="008B359F" w:rsidRPr="005658B0" w:rsidRDefault="008B359F" w:rsidP="008B359F">
      <w:pPr>
        <w:pStyle w:val="Luettelokappale"/>
        <w:numPr>
          <w:ilvl w:val="0"/>
          <w:numId w:val="5"/>
        </w:numPr>
        <w:textAlignment w:val="auto"/>
        <w:rPr>
          <w:rFonts w:ascii="Arial" w:hAnsi="Arial" w:cs="Arial"/>
          <w:sz w:val="22"/>
          <w:szCs w:val="22"/>
        </w:rPr>
      </w:pPr>
      <w:r w:rsidRPr="005658B0">
        <w:rPr>
          <w:rFonts w:ascii="Arial" w:hAnsi="Arial" w:cs="Arial"/>
          <w:sz w:val="22"/>
          <w:szCs w:val="22"/>
        </w:rPr>
        <w:t>Nuoriso-osaston harjoitukset, leirit ja muut tapahtumat suunnitellaan siten, että paikalla on aina kaksi täysi-ikäistä toimihenkilöä. Mikäli tämä ei onnistu, tekee osaston johto tapahtumalle omat ohjeensa, jos tapahtuman luonne muutoin estää nuoren henkilökohtaisen koskemattomuuden turvaamisen.</w:t>
      </w:r>
    </w:p>
    <w:p w14:paraId="7D4B714C" w14:textId="7B3C3580" w:rsidR="008B359F" w:rsidRPr="005658B0" w:rsidRDefault="008B359F" w:rsidP="008B359F">
      <w:pPr>
        <w:pStyle w:val="Luettelokappale"/>
        <w:numPr>
          <w:ilvl w:val="0"/>
          <w:numId w:val="5"/>
        </w:numPr>
        <w:textAlignment w:val="auto"/>
        <w:rPr>
          <w:rFonts w:ascii="Arial" w:hAnsi="Arial" w:cs="Arial"/>
          <w:sz w:val="22"/>
          <w:szCs w:val="22"/>
        </w:rPr>
      </w:pPr>
      <w:r w:rsidRPr="005658B0">
        <w:rPr>
          <w:rFonts w:ascii="Arial" w:hAnsi="Arial" w:cs="Arial"/>
          <w:sz w:val="22"/>
          <w:szCs w:val="22"/>
        </w:rPr>
        <w:t xml:space="preserve">Nuoriso-osaston kouluttajat osallistuvat koulutuksiin, joissa käsitellään nuorten kanssa toimimista ja seuraa nuorisotyön kehittymistä. Kouluttajat pyrkivät omalla toiminnallaan vahvistamaan avointa ja nuoren koskemattomuutta kunnioittavaa ilmapiiriä. </w:t>
      </w:r>
    </w:p>
    <w:p w14:paraId="724EB9B9" w14:textId="343C8482" w:rsidR="008B359F" w:rsidRPr="003F6A93" w:rsidRDefault="008B359F" w:rsidP="00A22628">
      <w:pPr>
        <w:pStyle w:val="Luettelokappale"/>
        <w:numPr>
          <w:ilvl w:val="0"/>
          <w:numId w:val="5"/>
        </w:numPr>
        <w:textAlignment w:val="auto"/>
        <w:rPr>
          <w:rFonts w:ascii="Arial" w:eastAsia="Times New Roman" w:hAnsi="Arial" w:cs="Arial"/>
          <w:sz w:val="22"/>
          <w:szCs w:val="22"/>
        </w:rPr>
      </w:pPr>
      <w:r w:rsidRPr="003F6A93">
        <w:rPr>
          <w:rFonts w:ascii="Arial" w:hAnsi="Arial" w:cs="Arial"/>
          <w:sz w:val="22"/>
          <w:szCs w:val="22"/>
        </w:rPr>
        <w:t xml:space="preserve">Uusille kouluttajille tehdään nuorten kanssa toimimisen pelisäännöt selviksi ja heitä ohjataan ja tuetaan nuorten kanssa toimimisessa. </w:t>
      </w:r>
      <w:r w:rsidRPr="003F6A93">
        <w:rPr>
          <w:rFonts w:ascii="Arial" w:eastAsia="Times New Roman" w:hAnsi="Arial" w:cs="Arial"/>
          <w:sz w:val="22"/>
          <w:szCs w:val="22"/>
        </w:rPr>
        <w:t>Jokainen uusi kouluttaja tulee myös perehdyttää osaston toimintatapoihin ja pyytää kuittaus perehdytyksen jälkeen.</w:t>
      </w:r>
    </w:p>
    <w:p w14:paraId="66C8463C" w14:textId="2AD30BE8" w:rsidR="008B359F" w:rsidRPr="003F6A93" w:rsidRDefault="008B359F" w:rsidP="00F22B9D">
      <w:pPr>
        <w:pStyle w:val="Luettelokappale"/>
        <w:numPr>
          <w:ilvl w:val="0"/>
          <w:numId w:val="5"/>
        </w:numPr>
        <w:textAlignment w:val="auto"/>
        <w:rPr>
          <w:rFonts w:ascii="Arial" w:hAnsi="Arial" w:cs="Arial"/>
          <w:sz w:val="22"/>
          <w:szCs w:val="22"/>
        </w:rPr>
      </w:pPr>
      <w:r w:rsidRPr="003F6A93">
        <w:rPr>
          <w:rFonts w:ascii="Arial" w:hAnsi="Arial" w:cs="Arial"/>
          <w:sz w:val="22"/>
          <w:szCs w:val="22"/>
        </w:rPr>
        <w:t>Nuoriso-osasto laatii erillisen materiaalin (tai käyttää tätä materiaalia), joka käydään läpi nuoriso-osastossa myös satunnaisesti kouluttaville.</w:t>
      </w:r>
    </w:p>
    <w:p w14:paraId="7D9FB9B2" w14:textId="4B54C851" w:rsidR="008B359F" w:rsidRPr="003F6A93" w:rsidRDefault="008B359F" w:rsidP="006F113B">
      <w:pPr>
        <w:pStyle w:val="Luettelokappale"/>
        <w:numPr>
          <w:ilvl w:val="0"/>
          <w:numId w:val="5"/>
        </w:numPr>
        <w:textAlignment w:val="auto"/>
        <w:rPr>
          <w:rFonts w:ascii="Arial" w:hAnsi="Arial" w:cs="Arial"/>
          <w:sz w:val="22"/>
          <w:szCs w:val="22"/>
        </w:rPr>
      </w:pPr>
      <w:r w:rsidRPr="003F6A93">
        <w:rPr>
          <w:rFonts w:ascii="Arial" w:hAnsi="Arial" w:cs="Arial"/>
          <w:sz w:val="22"/>
          <w:szCs w:val="22"/>
        </w:rPr>
        <w:t>Nuoriso-osaston kouluttajaksi hakeutuva haastatellaan ja perehdytetään siten, että hän ymmärtää nuoren koskemattomuuteen ja turvallisuuteen vaikuttavat asiat.</w:t>
      </w:r>
    </w:p>
    <w:p w14:paraId="73A3E10A" w14:textId="77777777" w:rsidR="008B359F" w:rsidRPr="005658B0" w:rsidRDefault="008B359F" w:rsidP="008B359F">
      <w:pPr>
        <w:pStyle w:val="Luettelokappale"/>
        <w:numPr>
          <w:ilvl w:val="0"/>
          <w:numId w:val="5"/>
        </w:numPr>
        <w:textAlignment w:val="auto"/>
        <w:rPr>
          <w:rFonts w:ascii="Arial" w:hAnsi="Arial" w:cs="Arial"/>
          <w:sz w:val="22"/>
          <w:szCs w:val="22"/>
        </w:rPr>
      </w:pPr>
      <w:r w:rsidRPr="005658B0">
        <w:rPr>
          <w:rFonts w:ascii="Arial" w:hAnsi="Arial" w:cs="Arial"/>
          <w:sz w:val="22"/>
          <w:szCs w:val="22"/>
        </w:rPr>
        <w:t>Kun nuoriso-osaston johtaja/kouluttaja siirtyy palokunnasta toiseen, siirtymissyy tarkastetaan edellisestä palokunnasta.</w:t>
      </w:r>
    </w:p>
    <w:p w14:paraId="3CDD3D75" w14:textId="0E959A8E" w:rsidR="008B359F" w:rsidRDefault="008B359F" w:rsidP="008B359F">
      <w:pPr>
        <w:pStyle w:val="Luettelokappale"/>
        <w:numPr>
          <w:ilvl w:val="0"/>
          <w:numId w:val="5"/>
        </w:numPr>
        <w:textAlignment w:val="auto"/>
        <w:rPr>
          <w:rFonts w:ascii="Arial" w:hAnsi="Arial" w:cs="Arial"/>
          <w:sz w:val="22"/>
          <w:szCs w:val="22"/>
        </w:rPr>
      </w:pPr>
      <w:r w:rsidRPr="005658B0">
        <w:rPr>
          <w:rFonts w:ascii="Arial" w:hAnsi="Arial" w:cs="Arial"/>
          <w:sz w:val="22"/>
          <w:szCs w:val="22"/>
        </w:rPr>
        <w:t>Häirintää ehkäisevää ilmapiiriä vahvistetaan ohjeistuksella sekä julkisesti tiedottamalla. Ohjeistus on kaikkien luettavissa VPK:n nettisivuilla/asemalla/jossain mihin kaikilla pääsy.</w:t>
      </w:r>
    </w:p>
    <w:p w14:paraId="1C56E5DF" w14:textId="52751FFB" w:rsidR="003F6A93" w:rsidRDefault="003F6A93" w:rsidP="003F6A93">
      <w:pPr>
        <w:textAlignment w:val="auto"/>
        <w:rPr>
          <w:rFonts w:ascii="Arial" w:hAnsi="Arial" w:cs="Arial"/>
          <w:sz w:val="22"/>
          <w:szCs w:val="22"/>
        </w:rPr>
      </w:pPr>
    </w:p>
    <w:p w14:paraId="7258B72C" w14:textId="50780EC4" w:rsidR="003F6A93" w:rsidRDefault="003F6A93" w:rsidP="003F6A93">
      <w:pPr>
        <w:textAlignment w:val="auto"/>
        <w:rPr>
          <w:rFonts w:ascii="Arial" w:hAnsi="Arial" w:cs="Arial"/>
          <w:sz w:val="22"/>
          <w:szCs w:val="22"/>
        </w:rPr>
      </w:pPr>
    </w:p>
    <w:p w14:paraId="28DB51BE" w14:textId="00DBA604" w:rsidR="003F6A93" w:rsidRDefault="003F6A93" w:rsidP="003F6A93">
      <w:pPr>
        <w:textAlignment w:val="auto"/>
        <w:rPr>
          <w:rFonts w:ascii="Arial" w:hAnsi="Arial" w:cs="Arial"/>
          <w:sz w:val="22"/>
          <w:szCs w:val="22"/>
        </w:rPr>
      </w:pPr>
    </w:p>
    <w:p w14:paraId="057C9F94" w14:textId="1902A61E" w:rsidR="003F6A93" w:rsidRDefault="003F6A93" w:rsidP="003F6A93">
      <w:pPr>
        <w:textAlignment w:val="auto"/>
        <w:rPr>
          <w:rFonts w:ascii="Arial" w:hAnsi="Arial" w:cs="Arial"/>
          <w:sz w:val="22"/>
          <w:szCs w:val="22"/>
        </w:rPr>
      </w:pPr>
    </w:p>
    <w:p w14:paraId="15AB9876" w14:textId="77777777" w:rsidR="003F6A93" w:rsidRPr="003F6A93" w:rsidRDefault="003F6A93" w:rsidP="003F6A93">
      <w:pPr>
        <w:textAlignment w:val="auto"/>
        <w:rPr>
          <w:rFonts w:ascii="Arial" w:hAnsi="Arial" w:cs="Arial"/>
          <w:sz w:val="22"/>
          <w:szCs w:val="22"/>
        </w:rPr>
      </w:pPr>
    </w:p>
    <w:p w14:paraId="16F24EDB" w14:textId="77777777" w:rsidR="008B359F" w:rsidRPr="005658B0" w:rsidRDefault="008B359F" w:rsidP="008B359F">
      <w:pPr>
        <w:rPr>
          <w:rFonts w:ascii="Arial" w:hAnsi="Arial" w:cs="Arial"/>
          <w:b/>
          <w:bCs/>
          <w:sz w:val="22"/>
          <w:szCs w:val="22"/>
        </w:rPr>
      </w:pPr>
    </w:p>
    <w:p w14:paraId="58D6DB29" w14:textId="77777777" w:rsidR="008B359F" w:rsidRPr="005658B0" w:rsidRDefault="008B359F" w:rsidP="008B359F">
      <w:pPr>
        <w:rPr>
          <w:rFonts w:ascii="Arial" w:hAnsi="Arial" w:cs="Arial"/>
          <w:b/>
          <w:bCs/>
          <w:sz w:val="22"/>
          <w:szCs w:val="22"/>
        </w:rPr>
      </w:pPr>
    </w:p>
    <w:p w14:paraId="0A911B0A" w14:textId="77777777" w:rsidR="008B359F" w:rsidRPr="005658B0" w:rsidRDefault="008B359F" w:rsidP="008B359F">
      <w:pPr>
        <w:rPr>
          <w:rFonts w:ascii="Arial" w:hAnsi="Arial" w:cs="Arial"/>
          <w:b/>
          <w:bCs/>
          <w:sz w:val="22"/>
          <w:szCs w:val="22"/>
        </w:rPr>
      </w:pPr>
    </w:p>
    <w:p w14:paraId="1B6C8C12" w14:textId="77777777" w:rsidR="008B359F" w:rsidRPr="005658B0" w:rsidRDefault="008B359F" w:rsidP="008B359F">
      <w:pPr>
        <w:rPr>
          <w:rFonts w:ascii="Arial" w:hAnsi="Arial" w:cs="Arial"/>
          <w:b/>
          <w:bCs/>
          <w:sz w:val="22"/>
          <w:szCs w:val="22"/>
        </w:rPr>
      </w:pPr>
    </w:p>
    <w:p w14:paraId="635B7949" w14:textId="3D557A79" w:rsidR="008B359F" w:rsidRPr="005658B0" w:rsidRDefault="008B359F" w:rsidP="008B359F">
      <w:pPr>
        <w:rPr>
          <w:rFonts w:ascii="Arial" w:hAnsi="Arial" w:cs="Arial"/>
          <w:b/>
          <w:bCs/>
          <w:sz w:val="22"/>
          <w:szCs w:val="22"/>
        </w:rPr>
      </w:pPr>
      <w:r w:rsidRPr="005658B0">
        <w:rPr>
          <w:rFonts w:ascii="Arial" w:hAnsi="Arial" w:cs="Arial"/>
          <w:b/>
          <w:bCs/>
          <w:sz w:val="22"/>
          <w:szCs w:val="22"/>
        </w:rPr>
        <w:t>Rikostaustojen selvittäminen</w:t>
      </w:r>
    </w:p>
    <w:p w14:paraId="4748CB92" w14:textId="77777777" w:rsidR="008B359F" w:rsidRPr="005658B0" w:rsidRDefault="008B359F" w:rsidP="008B359F">
      <w:pPr>
        <w:rPr>
          <w:rFonts w:ascii="Arial" w:hAnsi="Arial" w:cs="Arial"/>
          <w:b/>
          <w:bCs/>
          <w:sz w:val="22"/>
          <w:szCs w:val="22"/>
        </w:rPr>
      </w:pPr>
    </w:p>
    <w:p w14:paraId="4EB68903" w14:textId="77777777" w:rsidR="008B359F" w:rsidRPr="005658B0" w:rsidRDefault="008B359F" w:rsidP="008B359F">
      <w:pPr>
        <w:rPr>
          <w:rFonts w:ascii="Arial" w:hAnsi="Arial" w:cs="Arial"/>
          <w:sz w:val="22"/>
          <w:szCs w:val="22"/>
        </w:rPr>
      </w:pPr>
      <w:r w:rsidRPr="005658B0">
        <w:rPr>
          <w:rFonts w:ascii="Arial" w:hAnsi="Arial" w:cs="Arial"/>
          <w:sz w:val="22"/>
          <w:szCs w:val="22"/>
        </w:rPr>
        <w:t>Suomessa on ollut vuodesta 2003 voimassa laki lasten kanssa työskentelevien rikostaustan selvittämisestä (504/2002). Se koskee lasten parissa työ- ja virkasuhteessa tehtävää työtä. Laki velvoittaa työnantajan tarkistamaan työntekijän rikostaustan laissa mainituissa tilanteissa.</w:t>
      </w:r>
    </w:p>
    <w:p w14:paraId="4BB32449" w14:textId="77777777" w:rsidR="008B359F" w:rsidRPr="005658B0" w:rsidRDefault="008B359F" w:rsidP="008B359F">
      <w:pPr>
        <w:rPr>
          <w:rFonts w:ascii="Arial" w:hAnsi="Arial" w:cs="Arial"/>
          <w:sz w:val="22"/>
          <w:szCs w:val="22"/>
        </w:rPr>
      </w:pPr>
    </w:p>
    <w:p w14:paraId="3283E973" w14:textId="77777777" w:rsidR="008B359F" w:rsidRPr="005658B0" w:rsidRDefault="008B359F" w:rsidP="008B359F">
      <w:pPr>
        <w:rPr>
          <w:rFonts w:ascii="Arial" w:hAnsi="Arial" w:cs="Arial"/>
          <w:sz w:val="22"/>
          <w:szCs w:val="22"/>
        </w:rPr>
      </w:pPr>
      <w:r w:rsidRPr="005658B0">
        <w:rPr>
          <w:rFonts w:ascii="Arial" w:hAnsi="Arial" w:cs="Arial"/>
          <w:sz w:val="22"/>
          <w:szCs w:val="22"/>
        </w:rPr>
        <w:t>Toukokuussa 2014 voimaan tullut laki lasten kanssa toimivien vapaaehtoisten rikostaustan selvittämisestä (148/2014) koskee lasten parissa tehtävää vapaaehtoistyötä. Se antaa toiminnan järjestäjälle, kuten yhdistykselle tai elinkeinonharjoittajalle, mahdollisuuden tietyin edellytyksin selvittää vapaaehtoisen rikostausta.</w:t>
      </w:r>
    </w:p>
    <w:p w14:paraId="099FADF5" w14:textId="77777777" w:rsidR="008B359F" w:rsidRPr="005658B0" w:rsidRDefault="008B359F" w:rsidP="008B359F">
      <w:pPr>
        <w:rPr>
          <w:rFonts w:ascii="Arial" w:hAnsi="Arial" w:cs="Arial"/>
          <w:sz w:val="22"/>
          <w:szCs w:val="22"/>
        </w:rPr>
      </w:pPr>
    </w:p>
    <w:p w14:paraId="4DE146ED" w14:textId="77777777" w:rsidR="008B359F" w:rsidRPr="005658B0" w:rsidRDefault="008B359F" w:rsidP="008B359F">
      <w:pPr>
        <w:rPr>
          <w:rFonts w:ascii="Arial" w:hAnsi="Arial" w:cs="Arial"/>
          <w:sz w:val="22"/>
          <w:szCs w:val="22"/>
        </w:rPr>
      </w:pPr>
      <w:r w:rsidRPr="005658B0">
        <w:rPr>
          <w:rFonts w:ascii="Arial" w:hAnsi="Arial" w:cs="Arial"/>
          <w:sz w:val="22"/>
          <w:szCs w:val="22"/>
        </w:rPr>
        <w:t>Lain tarkoituksena on turvata lapsen perus- ja ihmisoikeuksien toteutumista sekä suojella lasta seksuaaliselta hyväksikäytöltä ja riistolta, kuten myös muulta vakavalta väkivaltarikollisuudelta ja houkuttelulta huumeiden käyttöön. Lasten turvallisuutta ja koskemattomuutta edistetään kuitenkin parhaiten toimintatapoja kehittämällä.</w:t>
      </w:r>
    </w:p>
    <w:p w14:paraId="566AD168" w14:textId="77777777" w:rsidR="008B359F" w:rsidRPr="005658B0" w:rsidRDefault="008B359F" w:rsidP="008B359F">
      <w:pPr>
        <w:rPr>
          <w:rFonts w:ascii="Arial" w:hAnsi="Arial" w:cs="Arial"/>
          <w:sz w:val="22"/>
          <w:szCs w:val="22"/>
        </w:rPr>
      </w:pPr>
    </w:p>
    <w:p w14:paraId="5AF05E6B" w14:textId="77777777" w:rsidR="008B359F" w:rsidRPr="005658B0" w:rsidRDefault="008B359F" w:rsidP="008B359F">
      <w:pPr>
        <w:rPr>
          <w:rFonts w:ascii="Arial" w:hAnsi="Arial" w:cs="Arial"/>
          <w:b/>
          <w:bCs/>
          <w:sz w:val="22"/>
          <w:szCs w:val="22"/>
        </w:rPr>
      </w:pPr>
      <w:r w:rsidRPr="005658B0">
        <w:rPr>
          <w:rFonts w:ascii="Arial" w:hAnsi="Arial" w:cs="Arial"/>
          <w:b/>
          <w:bCs/>
          <w:sz w:val="22"/>
          <w:szCs w:val="22"/>
        </w:rPr>
        <w:t>Vapaaehtoisen rikostaustan selvittäminen on vain täydentävä, lasten turvallisuutta varmistava, toimenpide. Sillä pyritään estämään sellaisten henkilöiden toimiminen lasten parissa vapaaehtoisena, jotka ovat aiemmin syyllistyneet lasten turvallisuutta vaarantaviin seksuaali-, väkivalta- ja huumausainerikoksiin. Tietoisuus siitä, että rikostausta voidaan selvittää, auttaa ehkäisemään ongelmia.</w:t>
      </w:r>
    </w:p>
    <w:p w14:paraId="52630E54" w14:textId="77777777" w:rsidR="008B359F" w:rsidRPr="005658B0" w:rsidRDefault="008B359F" w:rsidP="008B359F">
      <w:pPr>
        <w:rPr>
          <w:rFonts w:ascii="Arial" w:hAnsi="Arial" w:cs="Arial"/>
          <w:sz w:val="22"/>
          <w:szCs w:val="22"/>
        </w:rPr>
      </w:pPr>
    </w:p>
    <w:p w14:paraId="3D299617" w14:textId="77777777" w:rsidR="008B359F" w:rsidRPr="005658B0" w:rsidRDefault="008B359F" w:rsidP="008B359F">
      <w:pPr>
        <w:rPr>
          <w:rFonts w:ascii="Arial" w:hAnsi="Arial" w:cs="Arial"/>
          <w:sz w:val="22"/>
          <w:szCs w:val="22"/>
        </w:rPr>
      </w:pPr>
      <w:r w:rsidRPr="005658B0">
        <w:rPr>
          <w:rFonts w:ascii="Arial" w:hAnsi="Arial" w:cs="Arial"/>
          <w:sz w:val="22"/>
          <w:szCs w:val="22"/>
        </w:rPr>
        <w:t>Ohje rikostaustojen selvityksestä erikseen.</w:t>
      </w:r>
    </w:p>
    <w:p w14:paraId="7F6FC792" w14:textId="77777777" w:rsidR="008B359F" w:rsidRPr="005658B0" w:rsidRDefault="008B359F" w:rsidP="008B359F">
      <w:pPr>
        <w:rPr>
          <w:rFonts w:ascii="Arial" w:hAnsi="Arial" w:cs="Arial"/>
          <w:sz w:val="22"/>
          <w:szCs w:val="22"/>
        </w:rPr>
      </w:pPr>
    </w:p>
    <w:p w14:paraId="7E48165C" w14:textId="77777777" w:rsidR="008B359F" w:rsidRPr="005658B0" w:rsidRDefault="008B359F" w:rsidP="008B359F">
      <w:pPr>
        <w:rPr>
          <w:rFonts w:ascii="Arial" w:hAnsi="Arial" w:cs="Arial"/>
          <w:sz w:val="22"/>
          <w:szCs w:val="22"/>
        </w:rPr>
      </w:pPr>
    </w:p>
    <w:p w14:paraId="2E8EBE09" w14:textId="77777777" w:rsidR="008B359F" w:rsidRPr="005658B0" w:rsidRDefault="008B359F" w:rsidP="008B359F">
      <w:pPr>
        <w:rPr>
          <w:rFonts w:ascii="Arial" w:hAnsi="Arial" w:cs="Arial"/>
          <w:b/>
          <w:bCs/>
          <w:sz w:val="22"/>
          <w:szCs w:val="22"/>
        </w:rPr>
      </w:pPr>
      <w:r w:rsidRPr="005658B0">
        <w:rPr>
          <w:rFonts w:ascii="Arial" w:hAnsi="Arial" w:cs="Arial"/>
          <w:b/>
          <w:bCs/>
          <w:sz w:val="22"/>
          <w:szCs w:val="22"/>
        </w:rPr>
        <w:t>Mitä epäasiallinen käytös on tai ei ole</w:t>
      </w:r>
    </w:p>
    <w:p w14:paraId="351D276D" w14:textId="77777777" w:rsidR="008B359F" w:rsidRPr="005658B0" w:rsidRDefault="008B359F" w:rsidP="008B359F">
      <w:pPr>
        <w:rPr>
          <w:rFonts w:ascii="Arial" w:hAnsi="Arial" w:cs="Arial"/>
          <w:sz w:val="22"/>
          <w:szCs w:val="22"/>
        </w:rPr>
      </w:pPr>
    </w:p>
    <w:p w14:paraId="3A7E575E" w14:textId="77777777" w:rsidR="008B359F" w:rsidRPr="005658B0" w:rsidRDefault="008B359F" w:rsidP="008B359F">
      <w:pPr>
        <w:rPr>
          <w:rFonts w:ascii="Arial" w:hAnsi="Arial" w:cs="Arial"/>
          <w:sz w:val="22"/>
          <w:szCs w:val="22"/>
        </w:rPr>
      </w:pPr>
      <w:r w:rsidRPr="005658B0">
        <w:rPr>
          <w:rFonts w:ascii="Arial" w:hAnsi="Arial" w:cs="Arial"/>
          <w:sz w:val="22"/>
          <w:szCs w:val="22"/>
        </w:rPr>
        <w:t>Epäasiallista käytöstä on esimerkiksi:</w:t>
      </w:r>
    </w:p>
    <w:p w14:paraId="1BEA71AA" w14:textId="77777777" w:rsidR="008B359F" w:rsidRPr="005658B0" w:rsidRDefault="008B359F" w:rsidP="00720B54">
      <w:pPr>
        <w:pStyle w:val="Luettelokappale"/>
        <w:numPr>
          <w:ilvl w:val="0"/>
          <w:numId w:val="1"/>
        </w:numPr>
        <w:ind w:right="-720"/>
        <w:rPr>
          <w:rFonts w:ascii="Arial" w:hAnsi="Arial" w:cs="Arial"/>
          <w:sz w:val="22"/>
          <w:szCs w:val="22"/>
        </w:rPr>
      </w:pPr>
      <w:r w:rsidRPr="005658B0">
        <w:rPr>
          <w:rFonts w:ascii="Arial" w:hAnsi="Arial" w:cs="Arial"/>
          <w:sz w:val="22"/>
          <w:szCs w:val="22"/>
        </w:rPr>
        <w:t>nimittely</w:t>
      </w:r>
    </w:p>
    <w:p w14:paraId="0C17494C" w14:textId="27AEDF15" w:rsidR="008B359F" w:rsidRPr="005658B0" w:rsidRDefault="008B359F" w:rsidP="008B359F">
      <w:pPr>
        <w:pStyle w:val="Luettelokappale"/>
        <w:numPr>
          <w:ilvl w:val="0"/>
          <w:numId w:val="1"/>
        </w:numPr>
        <w:rPr>
          <w:rFonts w:ascii="Arial" w:hAnsi="Arial" w:cs="Arial"/>
          <w:sz w:val="22"/>
          <w:szCs w:val="22"/>
        </w:rPr>
      </w:pPr>
      <w:r w:rsidRPr="005658B0">
        <w:rPr>
          <w:rFonts w:ascii="Arial" w:hAnsi="Arial" w:cs="Arial"/>
          <w:sz w:val="22"/>
          <w:szCs w:val="22"/>
        </w:rPr>
        <w:t>s</w:t>
      </w:r>
      <w:r w:rsidR="00662FDC" w:rsidRPr="005658B0">
        <w:rPr>
          <w:rFonts w:ascii="Arial" w:hAnsi="Arial" w:cs="Arial"/>
          <w:sz w:val="22"/>
          <w:szCs w:val="22"/>
        </w:rPr>
        <w:t>eksuaalisesti</w:t>
      </w:r>
      <w:r w:rsidRPr="005658B0">
        <w:rPr>
          <w:rFonts w:ascii="Arial" w:hAnsi="Arial" w:cs="Arial"/>
          <w:sz w:val="22"/>
          <w:szCs w:val="22"/>
        </w:rPr>
        <w:t xml:space="preserve"> vihjailevat eleet tai ilmeet</w:t>
      </w:r>
    </w:p>
    <w:p w14:paraId="7463A779" w14:textId="77777777" w:rsidR="008B359F" w:rsidRPr="005658B0" w:rsidRDefault="008B359F" w:rsidP="008B359F">
      <w:pPr>
        <w:pStyle w:val="Luettelokappale"/>
        <w:numPr>
          <w:ilvl w:val="0"/>
          <w:numId w:val="1"/>
        </w:numPr>
        <w:rPr>
          <w:rFonts w:ascii="Arial" w:hAnsi="Arial" w:cs="Arial"/>
          <w:sz w:val="22"/>
          <w:szCs w:val="22"/>
        </w:rPr>
      </w:pPr>
      <w:r w:rsidRPr="005658B0">
        <w:rPr>
          <w:rFonts w:ascii="Arial" w:hAnsi="Arial" w:cs="Arial"/>
          <w:sz w:val="22"/>
          <w:szCs w:val="22"/>
        </w:rPr>
        <w:t>vartaloa, pukeutumista tai yksityiselämää koskevat huomautukset tai kysymykset</w:t>
      </w:r>
    </w:p>
    <w:p w14:paraId="2E1CB602" w14:textId="6093AA2E" w:rsidR="008B359F" w:rsidRPr="005658B0" w:rsidRDefault="008B359F" w:rsidP="008B359F">
      <w:pPr>
        <w:pStyle w:val="Luettelokappale"/>
        <w:numPr>
          <w:ilvl w:val="0"/>
          <w:numId w:val="1"/>
        </w:numPr>
        <w:rPr>
          <w:rFonts w:ascii="Arial" w:hAnsi="Arial" w:cs="Arial"/>
          <w:sz w:val="22"/>
          <w:szCs w:val="22"/>
        </w:rPr>
      </w:pPr>
      <w:r w:rsidRPr="005658B0">
        <w:rPr>
          <w:rFonts w:ascii="Arial" w:hAnsi="Arial" w:cs="Arial"/>
          <w:sz w:val="22"/>
          <w:szCs w:val="22"/>
        </w:rPr>
        <w:t>seksuaali</w:t>
      </w:r>
      <w:r w:rsidR="00662FDC" w:rsidRPr="005658B0">
        <w:rPr>
          <w:rFonts w:ascii="Arial" w:hAnsi="Arial" w:cs="Arial"/>
          <w:sz w:val="22"/>
          <w:szCs w:val="22"/>
        </w:rPr>
        <w:t>seksi tarkoitettu</w:t>
      </w:r>
      <w:r w:rsidRPr="005658B0">
        <w:rPr>
          <w:rFonts w:ascii="Arial" w:hAnsi="Arial" w:cs="Arial"/>
          <w:sz w:val="22"/>
          <w:szCs w:val="22"/>
        </w:rPr>
        <w:t xml:space="preserve"> koskettelu, kuten nipistely, suutelu, puristelu</w:t>
      </w:r>
    </w:p>
    <w:p w14:paraId="1187D698" w14:textId="451E54CF" w:rsidR="008B359F" w:rsidRPr="005658B0" w:rsidRDefault="008B359F" w:rsidP="00C7268A">
      <w:pPr>
        <w:pStyle w:val="Luettelokappale"/>
        <w:numPr>
          <w:ilvl w:val="0"/>
          <w:numId w:val="1"/>
        </w:numPr>
        <w:rPr>
          <w:rFonts w:ascii="Arial" w:hAnsi="Arial" w:cs="Arial"/>
          <w:sz w:val="22"/>
          <w:szCs w:val="22"/>
        </w:rPr>
      </w:pPr>
      <w:r w:rsidRPr="005658B0">
        <w:rPr>
          <w:rFonts w:ascii="Arial" w:hAnsi="Arial" w:cs="Arial"/>
          <w:sz w:val="22"/>
          <w:szCs w:val="22"/>
        </w:rPr>
        <w:t>halventavat</w:t>
      </w:r>
      <w:r w:rsidR="00BF6741" w:rsidRPr="005658B0">
        <w:rPr>
          <w:rFonts w:ascii="Arial" w:hAnsi="Arial" w:cs="Arial"/>
          <w:sz w:val="22"/>
          <w:szCs w:val="22"/>
        </w:rPr>
        <w:t xml:space="preserve"> ja ”ronskit” </w:t>
      </w:r>
      <w:r w:rsidRPr="005658B0">
        <w:rPr>
          <w:rFonts w:ascii="Arial" w:hAnsi="Arial" w:cs="Arial"/>
          <w:sz w:val="22"/>
          <w:szCs w:val="22"/>
        </w:rPr>
        <w:t>seksistiset vitsit</w:t>
      </w:r>
      <w:r w:rsidR="00BF6741" w:rsidRPr="005658B0">
        <w:rPr>
          <w:rFonts w:ascii="Arial" w:hAnsi="Arial" w:cs="Arial"/>
          <w:sz w:val="22"/>
          <w:szCs w:val="22"/>
        </w:rPr>
        <w:t xml:space="preserve"> sekä </w:t>
      </w:r>
      <w:r w:rsidRPr="005658B0">
        <w:rPr>
          <w:rFonts w:ascii="Arial" w:hAnsi="Arial" w:cs="Arial"/>
          <w:sz w:val="22"/>
          <w:szCs w:val="22"/>
        </w:rPr>
        <w:t>epäasialliset seksuaalisuuteen liittyvät puheet</w:t>
      </w:r>
    </w:p>
    <w:p w14:paraId="23404A88" w14:textId="446C2912" w:rsidR="008B359F" w:rsidRPr="005658B0" w:rsidRDefault="008B359F" w:rsidP="008B359F">
      <w:pPr>
        <w:pStyle w:val="Luettelokappale"/>
        <w:numPr>
          <w:ilvl w:val="0"/>
          <w:numId w:val="1"/>
        </w:numPr>
        <w:rPr>
          <w:rFonts w:ascii="Arial" w:hAnsi="Arial" w:cs="Arial"/>
          <w:sz w:val="22"/>
          <w:szCs w:val="22"/>
        </w:rPr>
      </w:pPr>
      <w:r w:rsidRPr="005658B0">
        <w:rPr>
          <w:rFonts w:ascii="Arial" w:hAnsi="Arial" w:cs="Arial"/>
          <w:sz w:val="22"/>
          <w:szCs w:val="22"/>
        </w:rPr>
        <w:t>seksuaalissävytteiset puhelinsoitot, tekstiviestit, sähköpostit ja kirjeet, tai muut yhteydenotot</w:t>
      </w:r>
    </w:p>
    <w:p w14:paraId="7477F78E" w14:textId="04707E45" w:rsidR="008B359F" w:rsidRPr="005658B0" w:rsidRDefault="008B359F" w:rsidP="008B359F">
      <w:pPr>
        <w:pStyle w:val="Luettelokappale"/>
        <w:numPr>
          <w:ilvl w:val="0"/>
          <w:numId w:val="1"/>
        </w:numPr>
        <w:rPr>
          <w:rFonts w:ascii="Arial" w:hAnsi="Arial" w:cs="Arial"/>
          <w:sz w:val="22"/>
          <w:szCs w:val="22"/>
        </w:rPr>
      </w:pPr>
      <w:r w:rsidRPr="005658B0">
        <w:rPr>
          <w:rFonts w:ascii="Arial" w:hAnsi="Arial" w:cs="Arial"/>
          <w:sz w:val="22"/>
          <w:szCs w:val="22"/>
        </w:rPr>
        <w:t>seksuaaliseen kontaktiin pakottaminen</w:t>
      </w:r>
      <w:r w:rsidR="00662FDC" w:rsidRPr="005658B0">
        <w:rPr>
          <w:rFonts w:ascii="Arial" w:hAnsi="Arial" w:cs="Arial"/>
          <w:sz w:val="22"/>
          <w:szCs w:val="22"/>
        </w:rPr>
        <w:t xml:space="preserve"> tai siihen painostaminen</w:t>
      </w:r>
    </w:p>
    <w:p w14:paraId="3960EC9C" w14:textId="6AA8D1AA" w:rsidR="008B359F" w:rsidRPr="005658B0" w:rsidRDefault="008B359F" w:rsidP="008B359F">
      <w:pPr>
        <w:pStyle w:val="Luettelokappale"/>
        <w:numPr>
          <w:ilvl w:val="0"/>
          <w:numId w:val="1"/>
        </w:numPr>
        <w:rPr>
          <w:rFonts w:ascii="Arial" w:hAnsi="Arial" w:cs="Arial"/>
          <w:sz w:val="22"/>
          <w:szCs w:val="22"/>
        </w:rPr>
      </w:pPr>
      <w:r w:rsidRPr="005658B0">
        <w:rPr>
          <w:rFonts w:ascii="Arial" w:hAnsi="Arial" w:cs="Arial"/>
          <w:sz w:val="22"/>
          <w:szCs w:val="22"/>
        </w:rPr>
        <w:t>suosiminen, kiusaaminen tai muu alistaminen</w:t>
      </w:r>
    </w:p>
    <w:p w14:paraId="5661F769" w14:textId="6980543A" w:rsidR="008B359F" w:rsidRPr="005658B0" w:rsidRDefault="008B359F" w:rsidP="008B359F">
      <w:pPr>
        <w:pStyle w:val="Luettelokappale"/>
        <w:numPr>
          <w:ilvl w:val="0"/>
          <w:numId w:val="1"/>
        </w:numPr>
        <w:rPr>
          <w:rFonts w:ascii="Arial" w:hAnsi="Arial" w:cs="Arial"/>
          <w:sz w:val="22"/>
          <w:szCs w:val="22"/>
        </w:rPr>
      </w:pPr>
      <w:r w:rsidRPr="005658B0">
        <w:rPr>
          <w:rFonts w:ascii="Arial" w:hAnsi="Arial" w:cs="Arial"/>
          <w:sz w:val="22"/>
          <w:szCs w:val="22"/>
        </w:rPr>
        <w:t>muista nuorista eristäminen</w:t>
      </w:r>
    </w:p>
    <w:p w14:paraId="075D4FB7" w14:textId="7B2C1D5E" w:rsidR="008B359F" w:rsidRPr="005658B0" w:rsidRDefault="008B359F" w:rsidP="008B359F">
      <w:pPr>
        <w:pStyle w:val="Luettelokappale"/>
        <w:numPr>
          <w:ilvl w:val="0"/>
          <w:numId w:val="1"/>
        </w:numPr>
        <w:rPr>
          <w:rFonts w:ascii="Arial" w:hAnsi="Arial" w:cs="Arial"/>
          <w:sz w:val="22"/>
          <w:szCs w:val="22"/>
        </w:rPr>
      </w:pPr>
      <w:r w:rsidRPr="005658B0">
        <w:rPr>
          <w:rFonts w:ascii="Arial" w:hAnsi="Arial" w:cs="Arial"/>
          <w:sz w:val="22"/>
          <w:szCs w:val="22"/>
        </w:rPr>
        <w:t>toistuva ns. epämieluisien tehtävien suorituttaminen</w:t>
      </w:r>
    </w:p>
    <w:p w14:paraId="21C7C76B" w14:textId="666F995B" w:rsidR="008B359F" w:rsidRPr="005658B0" w:rsidRDefault="005658B0" w:rsidP="005658B0">
      <w:pPr>
        <w:pStyle w:val="Luettelokappale"/>
        <w:numPr>
          <w:ilvl w:val="0"/>
          <w:numId w:val="1"/>
        </w:numPr>
        <w:rPr>
          <w:rFonts w:ascii="Arial" w:hAnsi="Arial" w:cs="Arial"/>
          <w:sz w:val="22"/>
          <w:szCs w:val="22"/>
        </w:rPr>
      </w:pPr>
      <w:r w:rsidRPr="005658B0">
        <w:rPr>
          <w:rFonts w:ascii="Arial" w:hAnsi="Arial" w:cs="Arial"/>
          <w:sz w:val="22"/>
          <w:szCs w:val="22"/>
        </w:rPr>
        <w:t>syrjintä sukupuolesta, etnisestä taustasta, kielestä, kansalaisuudesta, iästä, vammaisuudesta, seksuaalisesta suuntautumisesta, uskonnosta, vakaumuksesta tai muusta henkilöön liittyvästä syystä</w:t>
      </w:r>
    </w:p>
    <w:p w14:paraId="211357ED" w14:textId="77777777" w:rsidR="005658B0" w:rsidRPr="005658B0" w:rsidRDefault="005658B0" w:rsidP="005658B0">
      <w:pPr>
        <w:pStyle w:val="Luettelokappale"/>
        <w:rPr>
          <w:rFonts w:ascii="Arial" w:hAnsi="Arial" w:cs="Arial"/>
          <w:sz w:val="22"/>
          <w:szCs w:val="22"/>
        </w:rPr>
      </w:pPr>
    </w:p>
    <w:p w14:paraId="083A2698" w14:textId="77777777" w:rsidR="008B359F" w:rsidRPr="005658B0" w:rsidRDefault="008B359F" w:rsidP="008B359F">
      <w:pPr>
        <w:rPr>
          <w:rFonts w:ascii="Arial" w:hAnsi="Arial" w:cs="Arial"/>
          <w:sz w:val="22"/>
          <w:szCs w:val="22"/>
        </w:rPr>
      </w:pPr>
      <w:r w:rsidRPr="005658B0">
        <w:rPr>
          <w:rFonts w:ascii="Arial" w:hAnsi="Arial" w:cs="Arial"/>
          <w:sz w:val="22"/>
          <w:szCs w:val="22"/>
        </w:rPr>
        <w:t>Epäasiallista käytöstä ei ole:</w:t>
      </w:r>
    </w:p>
    <w:p w14:paraId="39E75D13" w14:textId="5C45E527" w:rsidR="008B359F" w:rsidRPr="005658B0" w:rsidRDefault="00662FDC" w:rsidP="008B359F">
      <w:pPr>
        <w:pStyle w:val="Luettelokappale"/>
        <w:numPr>
          <w:ilvl w:val="0"/>
          <w:numId w:val="2"/>
        </w:numPr>
        <w:rPr>
          <w:rFonts w:ascii="Arial" w:hAnsi="Arial" w:cs="Arial"/>
          <w:sz w:val="22"/>
          <w:szCs w:val="22"/>
        </w:rPr>
      </w:pPr>
      <w:r w:rsidRPr="005658B0">
        <w:rPr>
          <w:rFonts w:ascii="Arial" w:hAnsi="Arial" w:cs="Arial"/>
          <w:sz w:val="22"/>
          <w:szCs w:val="22"/>
        </w:rPr>
        <w:t xml:space="preserve">tavanomaiseen </w:t>
      </w:r>
      <w:r w:rsidR="008B359F" w:rsidRPr="005658B0">
        <w:rPr>
          <w:rFonts w:ascii="Arial" w:hAnsi="Arial" w:cs="Arial"/>
          <w:sz w:val="22"/>
          <w:szCs w:val="22"/>
        </w:rPr>
        <w:t xml:space="preserve">koulutustoimintaan liittyvä </w:t>
      </w:r>
      <w:r w:rsidRPr="005658B0">
        <w:rPr>
          <w:rFonts w:ascii="Arial" w:hAnsi="Arial" w:cs="Arial"/>
          <w:sz w:val="22"/>
          <w:szCs w:val="22"/>
        </w:rPr>
        <w:t>ohjaus, mm.</w:t>
      </w:r>
      <w:r w:rsidR="008B359F" w:rsidRPr="005658B0">
        <w:rPr>
          <w:rFonts w:ascii="Arial" w:hAnsi="Arial" w:cs="Arial"/>
          <w:sz w:val="22"/>
          <w:szCs w:val="22"/>
        </w:rPr>
        <w:t xml:space="preserve"> käskyt ja komentaminen</w:t>
      </w:r>
    </w:p>
    <w:p w14:paraId="7BEA8328" w14:textId="625B1BC9" w:rsidR="008B359F" w:rsidRPr="005658B0" w:rsidRDefault="008B359F" w:rsidP="008B359F">
      <w:pPr>
        <w:pStyle w:val="Luettelokappale"/>
        <w:numPr>
          <w:ilvl w:val="0"/>
          <w:numId w:val="2"/>
        </w:numPr>
        <w:rPr>
          <w:rFonts w:ascii="Arial" w:hAnsi="Arial" w:cs="Arial"/>
          <w:sz w:val="22"/>
          <w:szCs w:val="22"/>
        </w:rPr>
      </w:pPr>
      <w:r w:rsidRPr="005658B0">
        <w:rPr>
          <w:rFonts w:ascii="Arial" w:hAnsi="Arial" w:cs="Arial"/>
          <w:sz w:val="22"/>
          <w:szCs w:val="22"/>
        </w:rPr>
        <w:t>koulutustoimintaan liittyvä kosketus, esimerkiksi haavasidontaa kouluttaessa</w:t>
      </w:r>
    </w:p>
    <w:p w14:paraId="6EB68CE4" w14:textId="77777777" w:rsidR="008B359F" w:rsidRPr="005658B0" w:rsidRDefault="008B359F" w:rsidP="008B359F">
      <w:pPr>
        <w:rPr>
          <w:rFonts w:ascii="Arial" w:hAnsi="Arial" w:cs="Arial"/>
          <w:sz w:val="22"/>
          <w:szCs w:val="22"/>
        </w:rPr>
      </w:pPr>
      <w:r w:rsidRPr="005658B0">
        <w:rPr>
          <w:rFonts w:ascii="Arial" w:hAnsi="Arial" w:cs="Arial"/>
          <w:sz w:val="22"/>
          <w:szCs w:val="22"/>
        </w:rPr>
        <w:br/>
        <w:t>Erityisesti tulisi huomioida epäasialliset vitsit ja kielenkäyttö täysi-ikäisten toimihenkilöiden kesken, kun palokuntanuoria on läsnä.</w:t>
      </w:r>
    </w:p>
    <w:p w14:paraId="6C47EE4D" w14:textId="77777777" w:rsidR="008B359F" w:rsidRPr="005658B0" w:rsidRDefault="008B359F" w:rsidP="008B359F">
      <w:pPr>
        <w:rPr>
          <w:rFonts w:ascii="Arial" w:hAnsi="Arial" w:cs="Arial"/>
          <w:sz w:val="22"/>
          <w:szCs w:val="22"/>
        </w:rPr>
      </w:pPr>
    </w:p>
    <w:p w14:paraId="1E8DFA55" w14:textId="76E385DE" w:rsidR="008B359F" w:rsidRPr="005658B0" w:rsidRDefault="008B359F" w:rsidP="008B359F">
      <w:pPr>
        <w:rPr>
          <w:rFonts w:ascii="Arial" w:hAnsi="Arial" w:cs="Arial"/>
          <w:sz w:val="22"/>
          <w:szCs w:val="22"/>
        </w:rPr>
      </w:pPr>
      <w:r w:rsidRPr="005658B0">
        <w:rPr>
          <w:rFonts w:ascii="Arial" w:hAnsi="Arial" w:cs="Arial"/>
          <w:sz w:val="22"/>
          <w:szCs w:val="22"/>
        </w:rPr>
        <w:t>Myös nuorten keskinäinen koskettaminen tulisi huomioida ensiapukoulutuksessa, erityisesti iältään nuorempien kanssa.</w:t>
      </w:r>
    </w:p>
    <w:p w14:paraId="641C45BA" w14:textId="7C1026D1" w:rsidR="00662FDC" w:rsidRPr="005658B0" w:rsidRDefault="00662FDC" w:rsidP="008B359F">
      <w:pPr>
        <w:rPr>
          <w:rFonts w:ascii="Arial" w:hAnsi="Arial" w:cs="Arial"/>
          <w:sz w:val="22"/>
          <w:szCs w:val="22"/>
        </w:rPr>
      </w:pPr>
    </w:p>
    <w:p w14:paraId="12AE1DA9" w14:textId="3CA83A2A" w:rsidR="00662FDC" w:rsidRPr="005658B0" w:rsidRDefault="00662FDC" w:rsidP="008B359F">
      <w:pPr>
        <w:rPr>
          <w:rFonts w:ascii="Arial" w:hAnsi="Arial" w:cs="Arial"/>
          <w:b/>
          <w:bCs/>
          <w:sz w:val="22"/>
          <w:szCs w:val="22"/>
        </w:rPr>
      </w:pPr>
      <w:r w:rsidRPr="005658B0">
        <w:rPr>
          <w:rFonts w:ascii="Arial" w:hAnsi="Arial" w:cs="Arial"/>
          <w:sz w:val="22"/>
          <w:szCs w:val="22"/>
        </w:rPr>
        <w:t>Aikuinen ottaa aina vastuun nuorten hyvinvoinnin huolehtimisesta ja rajojen kunnioittamisesta.</w:t>
      </w:r>
    </w:p>
    <w:p w14:paraId="6436034B" w14:textId="77777777" w:rsidR="00662FDC" w:rsidRPr="005658B0" w:rsidRDefault="00662FDC" w:rsidP="00662FDC">
      <w:pPr>
        <w:rPr>
          <w:rFonts w:ascii="Arial" w:hAnsi="Arial" w:cs="Arial"/>
          <w:sz w:val="22"/>
          <w:szCs w:val="22"/>
        </w:rPr>
      </w:pPr>
    </w:p>
    <w:p w14:paraId="07293DD3" w14:textId="77777777" w:rsidR="00662FDC" w:rsidRPr="005658B0" w:rsidRDefault="00662FDC" w:rsidP="00662FDC">
      <w:pPr>
        <w:rPr>
          <w:rFonts w:ascii="Arial" w:hAnsi="Arial" w:cs="Arial"/>
          <w:sz w:val="22"/>
          <w:szCs w:val="22"/>
        </w:rPr>
      </w:pPr>
      <w:r w:rsidRPr="005658B0">
        <w:rPr>
          <w:rFonts w:ascii="Arial" w:hAnsi="Arial" w:cs="Arial"/>
          <w:sz w:val="22"/>
          <w:szCs w:val="22"/>
        </w:rPr>
        <w:t xml:space="preserve">Yksinkertaistettuna, </w:t>
      </w:r>
      <w:r w:rsidRPr="005658B0">
        <w:rPr>
          <w:rStyle w:val="Korostus"/>
          <w:rFonts w:ascii="Arial" w:hAnsi="Arial" w:cs="Arial"/>
          <w:b/>
          <w:bCs/>
          <w:i w:val="0"/>
          <w:iCs w:val="0"/>
          <w:sz w:val="22"/>
          <w:szCs w:val="22"/>
          <w:u w:val="single"/>
          <w:shd w:val="clear" w:color="auto" w:fill="FFFFFF"/>
        </w:rPr>
        <w:t>ei</w:t>
      </w:r>
      <w:r w:rsidRPr="005658B0">
        <w:rPr>
          <w:rFonts w:ascii="Arial" w:hAnsi="Arial" w:cs="Arial"/>
          <w:sz w:val="22"/>
          <w:szCs w:val="22"/>
          <w:shd w:val="clear" w:color="auto" w:fill="FFFFFF"/>
        </w:rPr>
        <w:t> tarkoittaa </w:t>
      </w:r>
      <w:r w:rsidRPr="005658B0">
        <w:rPr>
          <w:rStyle w:val="Korostus"/>
          <w:rFonts w:ascii="Arial" w:hAnsi="Arial" w:cs="Arial"/>
          <w:b/>
          <w:bCs/>
          <w:i w:val="0"/>
          <w:iCs w:val="0"/>
          <w:sz w:val="22"/>
          <w:szCs w:val="22"/>
          <w:u w:val="single"/>
          <w:shd w:val="clear" w:color="auto" w:fill="FFFFFF"/>
        </w:rPr>
        <w:t>aina ei</w:t>
      </w:r>
      <w:r w:rsidRPr="005658B0">
        <w:rPr>
          <w:rFonts w:ascii="Arial" w:hAnsi="Arial" w:cs="Arial"/>
          <w:sz w:val="22"/>
          <w:szCs w:val="22"/>
          <w:shd w:val="clear" w:color="auto" w:fill="FFFFFF"/>
        </w:rPr>
        <w:t xml:space="preserve">, ja vain kyllä tarkoittaa kyllä, </w:t>
      </w:r>
      <w:r w:rsidRPr="005658B0">
        <w:rPr>
          <w:rFonts w:ascii="Arial" w:hAnsi="Arial" w:cs="Arial"/>
          <w:sz w:val="22"/>
          <w:szCs w:val="22"/>
        </w:rPr>
        <w:t>nuori päättää.</w:t>
      </w:r>
    </w:p>
    <w:p w14:paraId="434A5380" w14:textId="77777777" w:rsidR="008B359F" w:rsidRPr="005658B0" w:rsidRDefault="008B359F" w:rsidP="008B359F">
      <w:pPr>
        <w:rPr>
          <w:rFonts w:ascii="Arial" w:hAnsi="Arial" w:cs="Arial"/>
          <w:b/>
          <w:bCs/>
          <w:sz w:val="22"/>
          <w:szCs w:val="22"/>
        </w:rPr>
      </w:pPr>
    </w:p>
    <w:p w14:paraId="15722441" w14:textId="77777777" w:rsidR="008B359F" w:rsidRPr="005658B0" w:rsidRDefault="008B359F" w:rsidP="008B359F">
      <w:pPr>
        <w:rPr>
          <w:rFonts w:ascii="Arial" w:hAnsi="Arial" w:cs="Arial"/>
          <w:b/>
          <w:bCs/>
          <w:sz w:val="22"/>
          <w:szCs w:val="22"/>
        </w:rPr>
      </w:pPr>
    </w:p>
    <w:p w14:paraId="56E5816B" w14:textId="77777777" w:rsidR="008B359F" w:rsidRPr="005658B0" w:rsidRDefault="008B359F" w:rsidP="008B359F">
      <w:pPr>
        <w:rPr>
          <w:rFonts w:ascii="Arial" w:hAnsi="Arial" w:cs="Arial"/>
          <w:b/>
          <w:bCs/>
          <w:sz w:val="22"/>
          <w:szCs w:val="22"/>
        </w:rPr>
      </w:pPr>
    </w:p>
    <w:p w14:paraId="7BD8FE64" w14:textId="1201F704" w:rsidR="008B359F" w:rsidRPr="005658B0" w:rsidRDefault="008B359F" w:rsidP="008B359F">
      <w:pPr>
        <w:rPr>
          <w:rFonts w:ascii="Arial" w:hAnsi="Arial" w:cs="Arial"/>
          <w:b/>
          <w:bCs/>
          <w:sz w:val="22"/>
          <w:szCs w:val="22"/>
        </w:rPr>
      </w:pPr>
      <w:r w:rsidRPr="005658B0">
        <w:rPr>
          <w:rFonts w:ascii="Arial" w:hAnsi="Arial" w:cs="Arial"/>
          <w:b/>
          <w:bCs/>
          <w:sz w:val="22"/>
          <w:szCs w:val="22"/>
        </w:rPr>
        <w:t>Mi</w:t>
      </w:r>
      <w:r w:rsidR="00662FDC" w:rsidRPr="005658B0">
        <w:rPr>
          <w:rFonts w:ascii="Arial" w:hAnsi="Arial" w:cs="Arial"/>
          <w:b/>
          <w:bCs/>
          <w:sz w:val="22"/>
          <w:szCs w:val="22"/>
        </w:rPr>
        <w:t xml:space="preserve">nkälaisia asioita </w:t>
      </w:r>
      <w:r w:rsidRPr="005658B0">
        <w:rPr>
          <w:rFonts w:ascii="Arial" w:hAnsi="Arial" w:cs="Arial"/>
          <w:b/>
          <w:bCs/>
          <w:sz w:val="22"/>
          <w:szCs w:val="22"/>
        </w:rPr>
        <w:t>voi nuoriso-osastoissa seurata?</w:t>
      </w:r>
      <w:r w:rsidRPr="005658B0">
        <w:rPr>
          <w:rFonts w:ascii="Arial" w:hAnsi="Arial" w:cs="Arial"/>
          <w:b/>
          <w:bCs/>
          <w:sz w:val="22"/>
          <w:szCs w:val="22"/>
        </w:rPr>
        <w:br/>
      </w:r>
    </w:p>
    <w:p w14:paraId="15C4EE18" w14:textId="5D043E41" w:rsidR="008B359F" w:rsidRPr="005658B0" w:rsidRDefault="008B359F" w:rsidP="008B359F">
      <w:pPr>
        <w:pStyle w:val="Luettelokappale"/>
        <w:numPr>
          <w:ilvl w:val="0"/>
          <w:numId w:val="3"/>
        </w:numPr>
        <w:rPr>
          <w:rFonts w:ascii="Arial" w:hAnsi="Arial" w:cs="Arial"/>
          <w:sz w:val="22"/>
          <w:szCs w:val="22"/>
        </w:rPr>
      </w:pPr>
      <w:r w:rsidRPr="005658B0">
        <w:rPr>
          <w:rFonts w:ascii="Arial" w:hAnsi="Arial" w:cs="Arial"/>
          <w:sz w:val="22"/>
          <w:szCs w:val="22"/>
        </w:rPr>
        <w:t>Seuraa ja kuuntele nuoria, aikuinen saattaa huomata</w:t>
      </w:r>
      <w:r w:rsidR="00662FDC" w:rsidRPr="005658B0">
        <w:rPr>
          <w:rFonts w:ascii="Arial" w:hAnsi="Arial" w:cs="Arial"/>
          <w:sz w:val="22"/>
          <w:szCs w:val="22"/>
        </w:rPr>
        <w:t>,</w:t>
      </w:r>
      <w:r w:rsidRPr="005658B0">
        <w:rPr>
          <w:rFonts w:ascii="Arial" w:hAnsi="Arial" w:cs="Arial"/>
          <w:sz w:val="22"/>
          <w:szCs w:val="22"/>
        </w:rPr>
        <w:t xml:space="preserve"> että pinnan alla tapahtuu jotain</w:t>
      </w:r>
      <w:r w:rsidR="006D6B19" w:rsidRPr="005658B0">
        <w:rPr>
          <w:rFonts w:ascii="Arial" w:hAnsi="Arial" w:cs="Arial"/>
          <w:sz w:val="22"/>
          <w:szCs w:val="22"/>
        </w:rPr>
        <w:t>.</w:t>
      </w:r>
    </w:p>
    <w:p w14:paraId="22E7860F" w14:textId="00750208" w:rsidR="008B359F" w:rsidRPr="005658B0" w:rsidRDefault="008B359F" w:rsidP="008B359F">
      <w:pPr>
        <w:pStyle w:val="Luettelokappale"/>
        <w:numPr>
          <w:ilvl w:val="0"/>
          <w:numId w:val="3"/>
        </w:numPr>
        <w:rPr>
          <w:rFonts w:ascii="Arial" w:hAnsi="Arial" w:cs="Arial"/>
          <w:sz w:val="22"/>
          <w:szCs w:val="22"/>
        </w:rPr>
      </w:pPr>
      <w:r w:rsidRPr="005658B0">
        <w:rPr>
          <w:rFonts w:ascii="Arial" w:hAnsi="Arial" w:cs="Arial"/>
          <w:sz w:val="22"/>
          <w:szCs w:val="22"/>
        </w:rPr>
        <w:t xml:space="preserve">Toisaalta häirintää voi olla todella vaikeaa havaita, se ei välttämättä näy </w:t>
      </w:r>
      <w:r w:rsidR="003A74FC" w:rsidRPr="005658B0">
        <w:rPr>
          <w:rFonts w:ascii="Arial" w:hAnsi="Arial" w:cs="Arial"/>
          <w:sz w:val="22"/>
          <w:szCs w:val="22"/>
        </w:rPr>
        <w:t>päälle päin mitenkään. Silloin voi yrittää havainnoida esim. kehon kieltä, vetäytyykö nuori, pelästyy kosketusta, vaihtaa kiusallista puheenaihetta jne</w:t>
      </w:r>
      <w:r w:rsidR="00C47F0B">
        <w:rPr>
          <w:rFonts w:ascii="Arial" w:hAnsi="Arial" w:cs="Arial"/>
          <w:sz w:val="22"/>
          <w:szCs w:val="22"/>
        </w:rPr>
        <w:t>.</w:t>
      </w:r>
    </w:p>
    <w:p w14:paraId="05537E2E" w14:textId="57981637" w:rsidR="008B359F" w:rsidRPr="005658B0" w:rsidRDefault="008B359F" w:rsidP="008B359F">
      <w:pPr>
        <w:pStyle w:val="Luettelokappale"/>
        <w:numPr>
          <w:ilvl w:val="0"/>
          <w:numId w:val="3"/>
        </w:numPr>
        <w:rPr>
          <w:rFonts w:ascii="Arial" w:hAnsi="Arial" w:cs="Arial"/>
          <w:sz w:val="22"/>
          <w:szCs w:val="22"/>
        </w:rPr>
      </w:pPr>
      <w:r w:rsidRPr="005658B0">
        <w:rPr>
          <w:rFonts w:ascii="Arial" w:hAnsi="Arial" w:cs="Arial"/>
          <w:sz w:val="22"/>
          <w:szCs w:val="22"/>
        </w:rPr>
        <w:t>Kiinnitä huomiota väisteleekö nuori tiettyä aikuista? Lähtee pois samasta tilasta?</w:t>
      </w:r>
    </w:p>
    <w:p w14:paraId="53EC3AA0" w14:textId="77777777" w:rsidR="003A74FC" w:rsidRPr="005658B0" w:rsidRDefault="008B359F" w:rsidP="008B359F">
      <w:pPr>
        <w:pStyle w:val="Luettelokappale"/>
        <w:numPr>
          <w:ilvl w:val="0"/>
          <w:numId w:val="3"/>
        </w:numPr>
        <w:rPr>
          <w:rFonts w:ascii="Arial" w:hAnsi="Arial" w:cs="Arial"/>
          <w:sz w:val="22"/>
          <w:szCs w:val="22"/>
        </w:rPr>
      </w:pPr>
      <w:r w:rsidRPr="005658B0">
        <w:rPr>
          <w:rFonts w:ascii="Arial" w:hAnsi="Arial" w:cs="Arial"/>
          <w:sz w:val="22"/>
          <w:szCs w:val="22"/>
        </w:rPr>
        <w:t xml:space="preserve">Viettääkö nuori epätavallisen paljon aikaa jonkun aikuisen kanssa, on ehkä juuri hieman liian lähellä, puhuu jonkun aikuisen kanssa toisella lailla. </w:t>
      </w:r>
    </w:p>
    <w:p w14:paraId="62EAC668" w14:textId="77777777" w:rsidR="003A74FC" w:rsidRPr="005658B0" w:rsidRDefault="003A74FC" w:rsidP="008B359F">
      <w:pPr>
        <w:pStyle w:val="Luettelokappale"/>
        <w:numPr>
          <w:ilvl w:val="0"/>
          <w:numId w:val="3"/>
        </w:numPr>
        <w:rPr>
          <w:rFonts w:ascii="Arial" w:hAnsi="Arial" w:cs="Arial"/>
          <w:sz w:val="22"/>
          <w:szCs w:val="22"/>
        </w:rPr>
      </w:pPr>
      <w:r w:rsidRPr="005658B0">
        <w:rPr>
          <w:rFonts w:ascii="Arial" w:hAnsi="Arial" w:cs="Arial"/>
          <w:sz w:val="22"/>
          <w:szCs w:val="22"/>
        </w:rPr>
        <w:t>Syntyykö osastoissa ”kuppikuntia”, joku jää joukosta ulos?</w:t>
      </w:r>
    </w:p>
    <w:p w14:paraId="46B79834" w14:textId="0EEA9E8E" w:rsidR="00662FDC" w:rsidRPr="005658B0" w:rsidRDefault="003A74FC" w:rsidP="008B359F">
      <w:pPr>
        <w:pStyle w:val="Luettelokappale"/>
        <w:numPr>
          <w:ilvl w:val="0"/>
          <w:numId w:val="3"/>
        </w:numPr>
        <w:rPr>
          <w:rFonts w:ascii="Arial" w:hAnsi="Arial" w:cs="Arial"/>
          <w:sz w:val="22"/>
          <w:szCs w:val="22"/>
        </w:rPr>
      </w:pPr>
      <w:r w:rsidRPr="005658B0">
        <w:rPr>
          <w:rFonts w:ascii="Arial" w:hAnsi="Arial" w:cs="Arial"/>
          <w:sz w:val="22"/>
          <w:szCs w:val="22"/>
        </w:rPr>
        <w:t>Somessa tapahtuvaa häirintää tai vaikkapa epätoivottuja kuvia on vaikeaa nähdä ja jäljittää, samoin kuin somessa tapahtuvaa kiusaamista.</w:t>
      </w:r>
      <w:r w:rsidR="00662FDC" w:rsidRPr="005658B0">
        <w:rPr>
          <w:rFonts w:ascii="Arial" w:hAnsi="Arial" w:cs="Arial"/>
          <w:sz w:val="22"/>
          <w:szCs w:val="22"/>
        </w:rPr>
        <w:t xml:space="preserve"> -&gt; Nuorille voi myös antaa tietoa siitä, minkälaista häirintä somessa voi olla.</w:t>
      </w:r>
    </w:p>
    <w:p w14:paraId="6B5B4758" w14:textId="636E433A" w:rsidR="008B359F" w:rsidRPr="005658B0" w:rsidRDefault="00662FDC" w:rsidP="008B359F">
      <w:pPr>
        <w:pStyle w:val="Luettelokappale"/>
        <w:numPr>
          <w:ilvl w:val="0"/>
          <w:numId w:val="3"/>
        </w:numPr>
        <w:rPr>
          <w:rFonts w:ascii="Arial" w:hAnsi="Arial" w:cs="Arial"/>
          <w:sz w:val="22"/>
          <w:szCs w:val="22"/>
        </w:rPr>
      </w:pPr>
      <w:r w:rsidRPr="005658B0">
        <w:rPr>
          <w:rFonts w:ascii="Arial" w:hAnsi="Arial" w:cs="Arial"/>
          <w:sz w:val="22"/>
          <w:szCs w:val="22"/>
        </w:rPr>
        <w:t>Nuorilta voi kysyä suoraan asioista, luoda avointa puhumisen kulttuuria.</w:t>
      </w:r>
      <w:r w:rsidR="008B359F" w:rsidRPr="005658B0">
        <w:rPr>
          <w:rFonts w:ascii="Arial" w:hAnsi="Arial" w:cs="Arial"/>
          <w:sz w:val="22"/>
          <w:szCs w:val="22"/>
        </w:rPr>
        <w:br/>
      </w:r>
      <w:r w:rsidR="008B359F" w:rsidRPr="005658B0">
        <w:rPr>
          <w:rFonts w:ascii="Arial" w:hAnsi="Arial" w:cs="Arial"/>
          <w:sz w:val="22"/>
          <w:szCs w:val="22"/>
        </w:rPr>
        <w:br/>
      </w:r>
    </w:p>
    <w:p w14:paraId="27CCD868" w14:textId="73B4DB51" w:rsidR="008B359F" w:rsidRPr="005658B0" w:rsidRDefault="008B359F" w:rsidP="008B359F">
      <w:pPr>
        <w:rPr>
          <w:rFonts w:ascii="Arial" w:hAnsi="Arial" w:cs="Arial"/>
          <w:sz w:val="22"/>
          <w:szCs w:val="22"/>
        </w:rPr>
      </w:pPr>
      <w:r w:rsidRPr="005658B0">
        <w:rPr>
          <w:rFonts w:ascii="Arial" w:hAnsi="Arial" w:cs="Arial"/>
          <w:sz w:val="22"/>
          <w:szCs w:val="22"/>
        </w:rPr>
        <w:t>Nuoret ovat todella hyviä pitämään salaisuuksia, tarkoituksella ja tarkoittamatta, ja kiinni pääseminen niihin on vaikeaa. Monet nuoret pitävät omaa palokuntaansa kuin toisena perheenä, senkin takia epäasialliseen käytökseen tai vastaavaan on vaikea päästä puuttumaan, nuori tuntee pettävänsä oman ”p</w:t>
      </w:r>
      <w:r w:rsidR="003A74FC" w:rsidRPr="005658B0">
        <w:rPr>
          <w:rFonts w:ascii="Arial" w:hAnsi="Arial" w:cs="Arial"/>
          <w:sz w:val="22"/>
          <w:szCs w:val="22"/>
        </w:rPr>
        <w:t>orukkansa</w:t>
      </w:r>
      <w:r w:rsidRPr="005658B0">
        <w:rPr>
          <w:rFonts w:ascii="Arial" w:hAnsi="Arial" w:cs="Arial"/>
          <w:sz w:val="22"/>
          <w:szCs w:val="22"/>
        </w:rPr>
        <w:t>” kertoessaan asioista eteenpäin.</w:t>
      </w:r>
      <w:r w:rsidR="003A74FC" w:rsidRPr="005658B0">
        <w:rPr>
          <w:rFonts w:ascii="Arial" w:hAnsi="Arial" w:cs="Arial"/>
          <w:sz w:val="22"/>
          <w:szCs w:val="22"/>
        </w:rPr>
        <w:t xml:space="preserve"> Nuori saattaa miettiä ja pelätä seurauksia: mitä nyt tapahtuu? Saavatko kaikki tietää? Mitä jos olenkin väärässä, mitä jos minulle nauretaan tai jään porukasta ulos?</w:t>
      </w:r>
    </w:p>
    <w:p w14:paraId="7896D4BC" w14:textId="77777777" w:rsidR="008B359F" w:rsidRPr="005658B0" w:rsidRDefault="008B359F" w:rsidP="008B359F">
      <w:pPr>
        <w:rPr>
          <w:rFonts w:ascii="Arial" w:hAnsi="Arial" w:cs="Arial"/>
          <w:sz w:val="22"/>
          <w:szCs w:val="22"/>
        </w:rPr>
      </w:pPr>
    </w:p>
    <w:p w14:paraId="4D6C3106" w14:textId="7C4EB0C0" w:rsidR="008B359F" w:rsidRPr="005658B0" w:rsidRDefault="008B359F" w:rsidP="008B359F">
      <w:pPr>
        <w:rPr>
          <w:rFonts w:ascii="Arial" w:hAnsi="Arial" w:cs="Arial"/>
          <w:sz w:val="22"/>
          <w:szCs w:val="22"/>
        </w:rPr>
      </w:pPr>
      <w:r w:rsidRPr="005658B0">
        <w:rPr>
          <w:rFonts w:ascii="Arial" w:hAnsi="Arial" w:cs="Arial"/>
          <w:sz w:val="22"/>
          <w:szCs w:val="22"/>
        </w:rPr>
        <w:t>Epäasiallisen käytöksen ennaltaehkäisy lähtee siitä</w:t>
      </w:r>
      <w:r w:rsidR="003A74FC" w:rsidRPr="005658B0">
        <w:rPr>
          <w:rFonts w:ascii="Arial" w:hAnsi="Arial" w:cs="Arial"/>
          <w:sz w:val="22"/>
          <w:szCs w:val="22"/>
        </w:rPr>
        <w:t>,</w:t>
      </w:r>
      <w:r w:rsidRPr="005658B0">
        <w:rPr>
          <w:rFonts w:ascii="Arial" w:hAnsi="Arial" w:cs="Arial"/>
          <w:sz w:val="22"/>
          <w:szCs w:val="22"/>
        </w:rPr>
        <w:t xml:space="preserve"> että palokunnan johto/vastuuhenkilöt ottavat aktiivisen roolin. Tämä tarkoittaa esim. sitä, että palokunta viestii nuorille, vanhemmille, kouluttajille, kaikille että palokunnassa ei suvaita minkäänlaista häirintää tai kiusaamista. Lisäksi palokunta antaa selkeän tavan raportoida häirinnän kokemuksista.</w:t>
      </w:r>
      <w:r w:rsidRPr="005658B0">
        <w:rPr>
          <w:rFonts w:ascii="Arial" w:hAnsi="Arial" w:cs="Arial"/>
          <w:sz w:val="22"/>
          <w:szCs w:val="22"/>
        </w:rPr>
        <w:br/>
      </w:r>
    </w:p>
    <w:p w14:paraId="4AA18F6B" w14:textId="77777777" w:rsidR="008B359F" w:rsidRPr="005658B0" w:rsidRDefault="008B359F" w:rsidP="008B359F">
      <w:pPr>
        <w:rPr>
          <w:rFonts w:ascii="Arial" w:hAnsi="Arial" w:cs="Arial"/>
          <w:sz w:val="22"/>
          <w:szCs w:val="22"/>
        </w:rPr>
      </w:pPr>
      <w:r w:rsidRPr="005658B0">
        <w:rPr>
          <w:rFonts w:ascii="Arial" w:hAnsi="Arial" w:cs="Arial"/>
          <w:sz w:val="22"/>
          <w:szCs w:val="22"/>
        </w:rPr>
        <w:t xml:space="preserve">Jos valta-asemassa olevat vain passiivisesti seuraavat sivusta häirintää ja kiusaamista ja ovat hiljaa tai jopa kieltävät asian, se kaikki luo nuorille vaikutelmaa, että häirintä on hyväksyttävää. </w:t>
      </w:r>
    </w:p>
    <w:p w14:paraId="3307C65A" w14:textId="77777777" w:rsidR="008B359F" w:rsidRPr="005658B0" w:rsidRDefault="008B359F" w:rsidP="008B359F">
      <w:pPr>
        <w:rPr>
          <w:rFonts w:ascii="Arial" w:hAnsi="Arial" w:cs="Arial"/>
          <w:sz w:val="22"/>
          <w:szCs w:val="22"/>
        </w:rPr>
      </w:pPr>
    </w:p>
    <w:p w14:paraId="4C51334D" w14:textId="77777777" w:rsidR="008B359F" w:rsidRPr="005658B0" w:rsidRDefault="008B359F" w:rsidP="008B359F">
      <w:pPr>
        <w:rPr>
          <w:rFonts w:ascii="Arial" w:hAnsi="Arial" w:cs="Arial"/>
          <w:b/>
          <w:bCs/>
          <w:sz w:val="22"/>
          <w:szCs w:val="22"/>
        </w:rPr>
      </w:pPr>
      <w:r w:rsidRPr="005658B0">
        <w:rPr>
          <w:rFonts w:ascii="Arial" w:hAnsi="Arial" w:cs="Arial"/>
          <w:b/>
          <w:bCs/>
          <w:sz w:val="22"/>
          <w:szCs w:val="22"/>
        </w:rPr>
        <w:t xml:space="preserve">On tärkeää, että palokunnissa viestitään selkeästi toiminnan arvoista, ja siitä mikä palokunnassa on sallittua ja mikä ei. Kun näitä asioita pidetään esillä, siten myös kannustetaan yksilöitä puhumaan, jos jokin koetaan palokunnan arvojen vastaiseksi. Myös osastojen ohjaajat voivat pitää näitä asioita esillä, silloinkin on helpompi tulla puhumaan, jos joku mietityttää. </w:t>
      </w:r>
    </w:p>
    <w:p w14:paraId="6229EB2F" w14:textId="77777777" w:rsidR="008B359F" w:rsidRPr="005658B0" w:rsidRDefault="008B359F" w:rsidP="008B359F">
      <w:pPr>
        <w:rPr>
          <w:rFonts w:ascii="Arial" w:hAnsi="Arial" w:cs="Arial"/>
          <w:sz w:val="22"/>
          <w:szCs w:val="22"/>
        </w:rPr>
      </w:pPr>
    </w:p>
    <w:p w14:paraId="7D305E96" w14:textId="77777777" w:rsidR="008B359F" w:rsidRPr="005658B0" w:rsidRDefault="008B359F" w:rsidP="008B359F">
      <w:pPr>
        <w:rPr>
          <w:rFonts w:ascii="Arial" w:hAnsi="Arial" w:cs="Arial"/>
          <w:sz w:val="22"/>
          <w:szCs w:val="22"/>
        </w:rPr>
      </w:pPr>
      <w:r w:rsidRPr="005658B0">
        <w:rPr>
          <w:rFonts w:ascii="Arial" w:hAnsi="Arial" w:cs="Arial"/>
          <w:sz w:val="22"/>
          <w:szCs w:val="22"/>
        </w:rPr>
        <w:t>”Meillä kaikki saavat harrastaa ilman pelkoa tulla kiusatuksi tai häirityksi. Meillä kaikki saavat olla omia itsejään, ilman pelkoa kiusaamisesta, syrjinnästä tai häirinnästä.”</w:t>
      </w:r>
    </w:p>
    <w:p w14:paraId="43A98BA4" w14:textId="77777777" w:rsidR="008B359F" w:rsidRPr="005658B0" w:rsidRDefault="008B359F" w:rsidP="008B359F">
      <w:pPr>
        <w:rPr>
          <w:rFonts w:ascii="Arial" w:hAnsi="Arial" w:cs="Arial"/>
          <w:sz w:val="22"/>
          <w:szCs w:val="22"/>
        </w:rPr>
      </w:pPr>
    </w:p>
    <w:p w14:paraId="5A5EE2D3" w14:textId="77777777" w:rsidR="008B359F" w:rsidRPr="005658B0" w:rsidRDefault="008B359F" w:rsidP="008B359F">
      <w:pPr>
        <w:rPr>
          <w:rFonts w:ascii="Arial" w:hAnsi="Arial" w:cs="Arial"/>
          <w:sz w:val="22"/>
          <w:szCs w:val="22"/>
        </w:rPr>
      </w:pPr>
    </w:p>
    <w:p w14:paraId="1366AFD3" w14:textId="77777777" w:rsidR="008B359F" w:rsidRPr="005658B0" w:rsidRDefault="008B359F" w:rsidP="006D6B19">
      <w:pPr>
        <w:ind w:right="-720"/>
        <w:rPr>
          <w:rFonts w:ascii="Arial" w:hAnsi="Arial" w:cs="Arial"/>
          <w:b/>
          <w:bCs/>
          <w:sz w:val="22"/>
          <w:szCs w:val="22"/>
        </w:rPr>
      </w:pPr>
      <w:r w:rsidRPr="005658B0">
        <w:rPr>
          <w:rFonts w:ascii="Arial" w:hAnsi="Arial" w:cs="Arial"/>
          <w:b/>
          <w:bCs/>
          <w:sz w:val="22"/>
          <w:szCs w:val="22"/>
        </w:rPr>
        <w:t>Hyväksyminen ja käyttöönotto</w:t>
      </w:r>
      <w:r w:rsidRPr="005658B0">
        <w:rPr>
          <w:rFonts w:ascii="Arial" w:hAnsi="Arial" w:cs="Arial"/>
          <w:b/>
          <w:bCs/>
          <w:sz w:val="22"/>
          <w:szCs w:val="22"/>
        </w:rPr>
        <w:br/>
      </w:r>
    </w:p>
    <w:p w14:paraId="6573F41D" w14:textId="77777777" w:rsidR="008B359F" w:rsidRPr="005658B0" w:rsidRDefault="008B359F" w:rsidP="008B359F">
      <w:pPr>
        <w:rPr>
          <w:rFonts w:ascii="Arial" w:hAnsi="Arial" w:cs="Arial"/>
          <w:sz w:val="22"/>
          <w:szCs w:val="22"/>
        </w:rPr>
      </w:pPr>
      <w:r w:rsidRPr="005658B0">
        <w:rPr>
          <w:rFonts w:ascii="Arial" w:hAnsi="Arial" w:cs="Arial"/>
          <w:sz w:val="22"/>
          <w:szCs w:val="22"/>
        </w:rPr>
        <w:t>Ohje on hyväksytty käyttöön palokunnan hallituksen kokouksessa xx.xx.2021. Muutoksista tähän ohjeeseen päättää palokunnan hallitus.</w:t>
      </w:r>
    </w:p>
    <w:p w14:paraId="45AC86A9" w14:textId="77777777" w:rsidR="00007D16" w:rsidRPr="005658B0" w:rsidRDefault="00007D16">
      <w:pPr>
        <w:rPr>
          <w:rFonts w:ascii="Arial" w:hAnsi="Arial" w:cs="Arial"/>
          <w:sz w:val="22"/>
          <w:szCs w:val="22"/>
        </w:rPr>
      </w:pPr>
    </w:p>
    <w:sectPr w:rsidR="00007D16" w:rsidRPr="005658B0" w:rsidSect="001473B0">
      <w:headerReference w:type="first" r:id="rId8"/>
      <w:pgSz w:w="11906" w:h="16838"/>
      <w:pgMar w:top="720" w:right="720" w:bottom="720" w:left="720" w:header="567" w:footer="567" w:gutter="0"/>
      <w:pgNumType w:start="1"/>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F7D0C" w14:textId="77777777" w:rsidR="00226DE6" w:rsidRDefault="00226DE6">
      <w:r>
        <w:separator/>
      </w:r>
    </w:p>
  </w:endnote>
  <w:endnote w:type="continuationSeparator" w:id="0">
    <w:p w14:paraId="5D1AC7EC" w14:textId="77777777" w:rsidR="00226DE6" w:rsidRDefault="0022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2F593" w14:textId="77777777" w:rsidR="00226DE6" w:rsidRDefault="00226DE6">
      <w:r>
        <w:separator/>
      </w:r>
    </w:p>
  </w:footnote>
  <w:footnote w:type="continuationSeparator" w:id="0">
    <w:p w14:paraId="6B4DC972" w14:textId="77777777" w:rsidR="00226DE6" w:rsidRDefault="00226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DACC" w14:textId="77777777" w:rsidR="00794245" w:rsidRPr="000359C3" w:rsidRDefault="00956771" w:rsidP="008E3B40">
    <w:pPr>
      <w:pStyle w:val="Standard"/>
      <w:rPr>
        <w:rFonts w:asciiTheme="majorHAnsi" w:hAnsiTheme="majorHAnsi"/>
        <w:b/>
        <w:bCs/>
      </w:rPr>
    </w:pPr>
    <w:r w:rsidRPr="000359C3">
      <w:rPr>
        <w:rFonts w:asciiTheme="majorHAnsi" w:hAnsiTheme="majorHAnsi"/>
        <w:b/>
        <w:bCs/>
      </w:rPr>
      <w:t>Leppävaaran VPK</w:t>
    </w:r>
    <w:r w:rsidRPr="000359C3">
      <w:rPr>
        <w:rFonts w:asciiTheme="majorHAnsi" w:hAnsiTheme="majorHAnsi"/>
        <w:b/>
        <w:bCs/>
      </w:rPr>
      <w:tab/>
    </w:r>
    <w:r w:rsidRPr="000359C3">
      <w:rPr>
        <w:rFonts w:asciiTheme="majorHAnsi" w:hAnsiTheme="majorHAnsi"/>
        <w:b/>
        <w:bCs/>
      </w:rPr>
      <w:tab/>
    </w:r>
    <w:r w:rsidRPr="000359C3">
      <w:rPr>
        <w:rFonts w:asciiTheme="majorHAnsi" w:hAnsiTheme="majorHAnsi"/>
        <w:b/>
        <w:bCs/>
      </w:rPr>
      <w:tab/>
    </w:r>
    <w:r w:rsidRPr="000359C3">
      <w:rPr>
        <w:rFonts w:asciiTheme="majorHAnsi" w:hAnsiTheme="majorHAnsi"/>
        <w:b/>
        <w:bCs/>
      </w:rPr>
      <w:tab/>
    </w:r>
    <w:r w:rsidRPr="000359C3">
      <w:rPr>
        <w:rFonts w:asciiTheme="majorHAnsi" w:hAnsiTheme="majorHAnsi"/>
        <w:b/>
        <w:bCs/>
      </w:rPr>
      <w:tab/>
    </w:r>
    <w:r w:rsidRPr="000359C3">
      <w:rPr>
        <w:rFonts w:asciiTheme="majorHAnsi" w:hAnsiTheme="majorHAnsi"/>
        <w:b/>
        <w:bCs/>
      </w:rPr>
      <w:tab/>
      <w:t>Ohje</w:t>
    </w:r>
    <w:r w:rsidRPr="000359C3">
      <w:rPr>
        <w:rFonts w:asciiTheme="majorHAnsi" w:hAnsiTheme="majorHAnsi"/>
        <w:b/>
        <w:bCs/>
      </w:rPr>
      <w:tab/>
    </w:r>
    <w:r w:rsidRPr="000359C3">
      <w:rPr>
        <w:rFonts w:asciiTheme="majorHAnsi" w:hAnsiTheme="majorHAnsi"/>
        <w:b/>
        <w:bCs/>
      </w:rPr>
      <w:tab/>
    </w:r>
    <w:r>
      <w:rPr>
        <w:rFonts w:asciiTheme="majorHAnsi" w:hAnsiTheme="majorHAnsi"/>
        <w:b/>
        <w:bCs/>
      </w:rPr>
      <w:tab/>
    </w:r>
    <w:r>
      <w:rPr>
        <w:rFonts w:asciiTheme="majorHAnsi" w:hAnsiTheme="majorHAnsi"/>
        <w:b/>
        <w:bCs/>
      </w:rPr>
      <w:tab/>
    </w:r>
    <w:r w:rsidRPr="000359C3">
      <w:rPr>
        <w:rFonts w:asciiTheme="majorHAnsi" w:hAnsiTheme="majorHAnsi"/>
        <w:b/>
        <w:bCs/>
      </w:rPr>
      <w:tab/>
      <w:t xml:space="preserve">        </w:t>
    </w:r>
    <w:r w:rsidRPr="000359C3">
      <w:rPr>
        <w:rFonts w:asciiTheme="majorHAnsi" w:hAnsiTheme="majorHAnsi"/>
        <w:b/>
        <w:bCs/>
      </w:rPr>
      <w:fldChar w:fldCharType="begin"/>
    </w:r>
    <w:r w:rsidRPr="000359C3">
      <w:rPr>
        <w:rFonts w:asciiTheme="majorHAnsi" w:hAnsiTheme="majorHAnsi"/>
        <w:b/>
        <w:bCs/>
      </w:rPr>
      <w:instrText xml:space="preserve"> PAGE  \* Arabic  \* MERGEFORMAT </w:instrText>
    </w:r>
    <w:r w:rsidRPr="000359C3">
      <w:rPr>
        <w:rFonts w:asciiTheme="majorHAnsi" w:hAnsiTheme="majorHAnsi"/>
        <w:b/>
        <w:bCs/>
      </w:rPr>
      <w:fldChar w:fldCharType="separate"/>
    </w:r>
    <w:r>
      <w:rPr>
        <w:rFonts w:asciiTheme="majorHAnsi" w:hAnsiTheme="majorHAnsi"/>
        <w:b/>
        <w:bCs/>
        <w:noProof/>
      </w:rPr>
      <w:t>1</w:t>
    </w:r>
    <w:r w:rsidRPr="000359C3">
      <w:rPr>
        <w:rFonts w:asciiTheme="majorHAnsi" w:hAnsiTheme="majorHAnsi"/>
        <w:b/>
        <w:bCs/>
      </w:rPr>
      <w:fldChar w:fldCharType="end"/>
    </w:r>
    <w:r>
      <w:rPr>
        <w:rFonts w:asciiTheme="majorHAnsi" w:hAnsiTheme="majorHAnsi"/>
        <w:b/>
        <w:bCs/>
      </w:rPr>
      <w:t>(</w:t>
    </w:r>
    <w:r>
      <w:rPr>
        <w:rFonts w:asciiTheme="majorHAnsi" w:hAnsiTheme="majorHAnsi"/>
        <w:b/>
        <w:bCs/>
      </w:rPr>
      <w:fldChar w:fldCharType="begin"/>
    </w:r>
    <w:r>
      <w:rPr>
        <w:rFonts w:asciiTheme="majorHAnsi" w:hAnsiTheme="majorHAnsi"/>
        <w:b/>
        <w:bCs/>
      </w:rPr>
      <w:instrText xml:space="preserve"> NUMPAGES   \* MERGEFORMAT </w:instrText>
    </w:r>
    <w:r>
      <w:rPr>
        <w:rFonts w:asciiTheme="majorHAnsi" w:hAnsiTheme="majorHAnsi"/>
        <w:b/>
        <w:bCs/>
      </w:rPr>
      <w:fldChar w:fldCharType="separate"/>
    </w:r>
    <w:r>
      <w:rPr>
        <w:rFonts w:asciiTheme="majorHAnsi" w:hAnsiTheme="majorHAnsi"/>
        <w:b/>
        <w:bCs/>
        <w:noProof/>
      </w:rPr>
      <w:t>5</w:t>
    </w:r>
    <w:r>
      <w:rPr>
        <w:rFonts w:asciiTheme="majorHAnsi" w:hAnsiTheme="majorHAnsi"/>
        <w:b/>
        <w:bCs/>
      </w:rPr>
      <w:fldChar w:fldCharType="end"/>
    </w:r>
    <w:r>
      <w:rPr>
        <w:rFonts w:asciiTheme="majorHAnsi" w:hAnsiTheme="majorHAnsi"/>
        <w:b/>
        <w:bCs/>
      </w:rPr>
      <w:t>)</w:t>
    </w:r>
  </w:p>
  <w:p w14:paraId="4D9E8AEB" w14:textId="77777777" w:rsidR="00794245" w:rsidRPr="000359C3" w:rsidRDefault="00956771" w:rsidP="008E3B40">
    <w:pPr>
      <w:pStyle w:val="Standard"/>
      <w:rPr>
        <w:rFonts w:asciiTheme="majorHAnsi" w:hAnsiTheme="majorHAnsi"/>
      </w:rPr>
    </w:pPr>
    <w:r w:rsidRPr="000359C3">
      <w:rPr>
        <w:rFonts w:asciiTheme="majorHAnsi" w:hAnsiTheme="majorHAnsi"/>
      </w:rPr>
      <w:t>Portinvartijantie 3</w:t>
    </w:r>
    <w:r w:rsidRPr="000359C3">
      <w:rPr>
        <w:rFonts w:asciiTheme="majorHAnsi" w:hAnsiTheme="majorHAnsi"/>
      </w:rPr>
      <w:tab/>
    </w:r>
    <w:r w:rsidRPr="000359C3">
      <w:rPr>
        <w:rFonts w:asciiTheme="majorHAnsi" w:hAnsiTheme="majorHAnsi"/>
      </w:rPr>
      <w:tab/>
    </w:r>
    <w:r w:rsidRPr="000359C3">
      <w:rPr>
        <w:rFonts w:asciiTheme="majorHAnsi" w:hAnsiTheme="majorHAnsi"/>
      </w:rPr>
      <w:tab/>
    </w:r>
    <w:r w:rsidRPr="000359C3">
      <w:rPr>
        <w:rFonts w:asciiTheme="majorHAnsi" w:hAnsiTheme="majorHAnsi"/>
      </w:rPr>
      <w:tab/>
    </w:r>
    <w:r w:rsidRPr="000359C3">
      <w:rPr>
        <w:rFonts w:asciiTheme="majorHAnsi" w:hAnsiTheme="majorHAnsi"/>
      </w:rPr>
      <w:tab/>
    </w:r>
    <w:r w:rsidRPr="000359C3">
      <w:rPr>
        <w:rFonts w:asciiTheme="majorHAnsi" w:hAnsiTheme="majorHAnsi"/>
      </w:rPr>
      <w:tab/>
    </w:r>
  </w:p>
  <w:p w14:paraId="564425CC" w14:textId="77777777" w:rsidR="00794245" w:rsidRPr="000359C3" w:rsidRDefault="00956771" w:rsidP="008E3B40">
    <w:pPr>
      <w:pStyle w:val="Standard"/>
      <w:rPr>
        <w:rFonts w:asciiTheme="majorHAnsi" w:hAnsiTheme="majorHAnsi"/>
      </w:rPr>
    </w:pPr>
    <w:r w:rsidRPr="000359C3">
      <w:rPr>
        <w:rFonts w:asciiTheme="majorHAnsi" w:hAnsiTheme="majorHAnsi"/>
      </w:rPr>
      <w:t>02650 Espoo</w:t>
    </w:r>
  </w:p>
  <w:p w14:paraId="0F6AE771" w14:textId="22FC65B6" w:rsidR="00794245" w:rsidRPr="000359C3" w:rsidRDefault="00956771" w:rsidP="008E3B40">
    <w:pPr>
      <w:pStyle w:val="Standard"/>
      <w:ind w:left="4963" w:firstLine="709"/>
      <w:rPr>
        <w:rFonts w:asciiTheme="majorHAnsi" w:hAnsiTheme="majorHAnsi"/>
      </w:rPr>
    </w:pPr>
    <w:r w:rsidRPr="000359C3">
      <w:rPr>
        <w:rFonts w:asciiTheme="majorHAnsi" w:hAnsiTheme="majorHAnsi"/>
      </w:rPr>
      <w:fldChar w:fldCharType="begin"/>
    </w:r>
    <w:r w:rsidRPr="000359C3">
      <w:rPr>
        <w:rFonts w:asciiTheme="majorHAnsi" w:hAnsiTheme="majorHAnsi"/>
      </w:rPr>
      <w:instrText xml:space="preserve"> DATE  \@ "d.M.yyyy" </w:instrText>
    </w:r>
    <w:r w:rsidRPr="000359C3">
      <w:rPr>
        <w:rFonts w:asciiTheme="majorHAnsi" w:hAnsiTheme="majorHAnsi"/>
      </w:rPr>
      <w:fldChar w:fldCharType="separate"/>
    </w:r>
    <w:r w:rsidR="00C47F0B">
      <w:rPr>
        <w:rFonts w:asciiTheme="majorHAnsi" w:hAnsiTheme="majorHAnsi"/>
        <w:noProof/>
      </w:rPr>
      <w:t>9.9.2021</w:t>
    </w:r>
    <w:r w:rsidRPr="000359C3">
      <w:rPr>
        <w:rFonts w:asciiTheme="majorHAnsi" w:hAnsiTheme="majorHAnsi"/>
      </w:rPr>
      <w:fldChar w:fldCharType="end"/>
    </w:r>
    <w:r w:rsidRPr="000359C3">
      <w:rPr>
        <w:rFonts w:asciiTheme="majorHAnsi" w:hAnsiTheme="majorHAnsi"/>
      </w:rPr>
      <w:t xml:space="preserve">         </w:t>
    </w:r>
  </w:p>
  <w:p w14:paraId="133D95D9" w14:textId="77777777" w:rsidR="00794245" w:rsidRDefault="00C47F0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B2443"/>
    <w:multiLevelType w:val="hybridMultilevel"/>
    <w:tmpl w:val="98CE8D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1FF4187"/>
    <w:multiLevelType w:val="hybridMultilevel"/>
    <w:tmpl w:val="1B96CD0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6A5630A7"/>
    <w:multiLevelType w:val="hybridMultilevel"/>
    <w:tmpl w:val="4EF0CB3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 w15:restartNumberingAfterBreak="0">
    <w:nsid w:val="7449717E"/>
    <w:multiLevelType w:val="hybridMultilevel"/>
    <w:tmpl w:val="5CDCBC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9E50B57"/>
    <w:multiLevelType w:val="hybridMultilevel"/>
    <w:tmpl w:val="9A9824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59F"/>
    <w:rsid w:val="00007D16"/>
    <w:rsid w:val="00226DE6"/>
    <w:rsid w:val="003A74FC"/>
    <w:rsid w:val="003F6A93"/>
    <w:rsid w:val="0046218C"/>
    <w:rsid w:val="005658B0"/>
    <w:rsid w:val="00662FDC"/>
    <w:rsid w:val="006D6B19"/>
    <w:rsid w:val="00720B54"/>
    <w:rsid w:val="008B359F"/>
    <w:rsid w:val="00956771"/>
    <w:rsid w:val="00BF6741"/>
    <w:rsid w:val="00C47F0B"/>
    <w:rsid w:val="00D5591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DDE5"/>
  <w15:chartTrackingRefBased/>
  <w15:docId w15:val="{8E6973C2-32A0-4D5B-AA97-70B15CB9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B359F"/>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andard">
    <w:name w:val="Standard"/>
    <w:link w:val="StandardChar"/>
    <w:rsid w:val="008B359F"/>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fi-FI"/>
    </w:rPr>
  </w:style>
  <w:style w:type="paragraph" w:styleId="Yltunniste">
    <w:name w:val="header"/>
    <w:basedOn w:val="Standard"/>
    <w:link w:val="YltunnisteChar"/>
    <w:rsid w:val="008B359F"/>
    <w:pPr>
      <w:suppressLineNumbers/>
      <w:tabs>
        <w:tab w:val="center" w:pos="5102"/>
        <w:tab w:val="right" w:pos="10205"/>
      </w:tabs>
    </w:pPr>
  </w:style>
  <w:style w:type="character" w:customStyle="1" w:styleId="YltunnisteChar">
    <w:name w:val="Ylätunniste Char"/>
    <w:basedOn w:val="Kappaleenoletusfontti"/>
    <w:link w:val="Yltunniste"/>
    <w:rsid w:val="008B359F"/>
    <w:rPr>
      <w:rFonts w:ascii="Times New Roman" w:eastAsia="Arial Unicode MS" w:hAnsi="Times New Roman" w:cs="Tahoma"/>
      <w:kern w:val="3"/>
      <w:sz w:val="24"/>
      <w:szCs w:val="24"/>
      <w:lang w:eastAsia="fi-FI"/>
    </w:rPr>
  </w:style>
  <w:style w:type="character" w:customStyle="1" w:styleId="StandardChar">
    <w:name w:val="Standard Char"/>
    <w:basedOn w:val="Kappaleenoletusfontti"/>
    <w:link w:val="Standard"/>
    <w:rsid w:val="008B359F"/>
    <w:rPr>
      <w:rFonts w:ascii="Times New Roman" w:eastAsia="Arial Unicode MS" w:hAnsi="Times New Roman" w:cs="Tahoma"/>
      <w:kern w:val="3"/>
      <w:sz w:val="24"/>
      <w:szCs w:val="24"/>
      <w:lang w:eastAsia="fi-FI"/>
    </w:rPr>
  </w:style>
  <w:style w:type="paragraph" w:styleId="Luettelokappale">
    <w:name w:val="List Paragraph"/>
    <w:basedOn w:val="Normaali"/>
    <w:uiPriority w:val="34"/>
    <w:qFormat/>
    <w:rsid w:val="008B359F"/>
    <w:pPr>
      <w:ind w:left="720"/>
      <w:contextualSpacing/>
    </w:pPr>
  </w:style>
  <w:style w:type="paragraph" w:styleId="NormaaliWWW">
    <w:name w:val="Normal (Web)"/>
    <w:basedOn w:val="Normaali"/>
    <w:uiPriority w:val="99"/>
    <w:semiHidden/>
    <w:unhideWhenUsed/>
    <w:rsid w:val="008B359F"/>
    <w:pPr>
      <w:widowControl/>
      <w:suppressAutoHyphens w:val="0"/>
      <w:autoSpaceDN/>
      <w:spacing w:before="100" w:beforeAutospacing="1" w:after="100" w:afterAutospacing="1"/>
      <w:textAlignment w:val="auto"/>
    </w:pPr>
    <w:rPr>
      <w:rFonts w:eastAsia="Times New Roman" w:cs="Times New Roman"/>
      <w:kern w:val="0"/>
    </w:rPr>
  </w:style>
  <w:style w:type="character" w:styleId="Korostus">
    <w:name w:val="Emphasis"/>
    <w:basedOn w:val="Kappaleenoletusfontti"/>
    <w:uiPriority w:val="20"/>
    <w:qFormat/>
    <w:rsid w:val="003A74FC"/>
    <w:rPr>
      <w:i/>
      <w:iCs/>
    </w:rPr>
  </w:style>
  <w:style w:type="character" w:styleId="Kommentinviite">
    <w:name w:val="annotation reference"/>
    <w:basedOn w:val="Kappaleenoletusfontti"/>
    <w:uiPriority w:val="99"/>
    <w:semiHidden/>
    <w:unhideWhenUsed/>
    <w:rsid w:val="0046218C"/>
    <w:rPr>
      <w:sz w:val="16"/>
      <w:szCs w:val="16"/>
    </w:rPr>
  </w:style>
  <w:style w:type="paragraph" w:styleId="Kommentinteksti">
    <w:name w:val="annotation text"/>
    <w:basedOn w:val="Normaali"/>
    <w:link w:val="KommentintekstiChar"/>
    <w:uiPriority w:val="99"/>
    <w:semiHidden/>
    <w:unhideWhenUsed/>
    <w:rsid w:val="0046218C"/>
    <w:rPr>
      <w:sz w:val="20"/>
      <w:szCs w:val="20"/>
    </w:rPr>
  </w:style>
  <w:style w:type="character" w:customStyle="1" w:styleId="KommentintekstiChar">
    <w:name w:val="Kommentin teksti Char"/>
    <w:basedOn w:val="Kappaleenoletusfontti"/>
    <w:link w:val="Kommentinteksti"/>
    <w:uiPriority w:val="99"/>
    <w:semiHidden/>
    <w:rsid w:val="0046218C"/>
    <w:rPr>
      <w:rFonts w:ascii="Times New Roman" w:eastAsia="Arial Unicode MS" w:hAnsi="Times New Roman" w:cs="Tahoma"/>
      <w:kern w:val="3"/>
      <w:sz w:val="20"/>
      <w:szCs w:val="20"/>
      <w:lang w:eastAsia="fi-FI"/>
    </w:rPr>
  </w:style>
  <w:style w:type="paragraph" w:styleId="Kommentinotsikko">
    <w:name w:val="annotation subject"/>
    <w:basedOn w:val="Kommentinteksti"/>
    <w:next w:val="Kommentinteksti"/>
    <w:link w:val="KommentinotsikkoChar"/>
    <w:uiPriority w:val="99"/>
    <w:semiHidden/>
    <w:unhideWhenUsed/>
    <w:rsid w:val="0046218C"/>
    <w:rPr>
      <w:b/>
      <w:bCs/>
    </w:rPr>
  </w:style>
  <w:style w:type="character" w:customStyle="1" w:styleId="KommentinotsikkoChar">
    <w:name w:val="Kommentin otsikko Char"/>
    <w:basedOn w:val="KommentintekstiChar"/>
    <w:link w:val="Kommentinotsikko"/>
    <w:uiPriority w:val="99"/>
    <w:semiHidden/>
    <w:rsid w:val="0046218C"/>
    <w:rPr>
      <w:rFonts w:ascii="Times New Roman" w:eastAsia="Arial Unicode MS" w:hAnsi="Times New Roman" w:cs="Tahoma"/>
      <w:b/>
      <w:bCs/>
      <w:kern w:val="3"/>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23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1032</Words>
  <Characters>8368</Characters>
  <Application>Microsoft Office Word</Application>
  <DocSecurity>4</DocSecurity>
  <Lines>69</Lines>
  <Paragraphs>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Tuuri-Salonen</dc:creator>
  <cp:keywords/>
  <dc:description/>
  <cp:lastModifiedBy>Teresa Pentikäinen</cp:lastModifiedBy>
  <cp:revision>2</cp:revision>
  <dcterms:created xsi:type="dcterms:W3CDTF">2021-09-09T07:28:00Z</dcterms:created>
  <dcterms:modified xsi:type="dcterms:W3CDTF">2021-09-09T07:28:00Z</dcterms:modified>
</cp:coreProperties>
</file>